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69" w:rsidRPr="009B2969" w:rsidRDefault="009B2969" w:rsidP="009B2969">
      <w:pPr>
        <w:pStyle w:val="Textopredeterminado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296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ACORDOS NÚMERO </w:t>
      </w:r>
      <w:r w:rsidRPr="009B2969">
        <w:rPr>
          <w:rFonts w:asciiTheme="minorHAnsi" w:hAnsiTheme="minorHAnsi" w:cstheme="minorHAnsi"/>
          <w:b/>
          <w:sz w:val="22"/>
          <w:szCs w:val="22"/>
        </w:rPr>
        <w:t>17/2017</w:t>
      </w:r>
    </w:p>
    <w:p w:rsidR="009B2969" w:rsidRPr="009B2969" w:rsidRDefault="009B2969" w:rsidP="009B2969">
      <w:pPr>
        <w:pStyle w:val="Textopredeterminado1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B2969">
        <w:rPr>
          <w:rFonts w:asciiTheme="minorHAnsi" w:hAnsiTheme="minorHAnsi" w:cstheme="minorHAnsi"/>
          <w:b/>
          <w:bCs/>
          <w:i/>
          <w:iCs/>
          <w:sz w:val="22"/>
          <w:szCs w:val="22"/>
        </w:rPr>
        <w:t>SESIÓN ORDINARIA DA XUNTA DE GOBERNO LOCAL</w:t>
      </w:r>
    </w:p>
    <w:p w:rsidR="009B2969" w:rsidRPr="009B2969" w:rsidRDefault="009B2969" w:rsidP="009B2969">
      <w:pPr>
        <w:pStyle w:val="Textopredeterminado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2969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 DÍA</w:t>
      </w:r>
      <w:r w:rsidRPr="009B2969">
        <w:rPr>
          <w:rFonts w:asciiTheme="minorHAnsi" w:hAnsiTheme="minorHAnsi" w:cstheme="minorHAnsi"/>
          <w:b/>
          <w:sz w:val="22"/>
          <w:szCs w:val="22"/>
        </w:rPr>
        <w:t xml:space="preserve"> 10.08.2017</w:t>
      </w:r>
    </w:p>
    <w:p w:rsidR="009B2969" w:rsidRPr="00D6540A" w:rsidRDefault="009B2969" w:rsidP="009B2969">
      <w:pPr>
        <w:pStyle w:val="Textopredeterminado1"/>
        <w:jc w:val="center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6540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casa consistorial de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sendo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as 12:00 horas, do día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dez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de agosto de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dous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mil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dezasete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reúnese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a Xunta de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Local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primeira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convocatoria de sesión ordinaria.</w:t>
      </w:r>
    </w:p>
    <w:p w:rsidR="009B2969" w:rsidRPr="00D6540A" w:rsidRDefault="009B2969" w:rsidP="009B2969">
      <w:pPr>
        <w:pStyle w:val="Estndar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b/>
          <w:bCs/>
          <w:sz w:val="22"/>
          <w:szCs w:val="22"/>
          <w:u w:val="single"/>
        </w:rPr>
        <w:t>ASISTENTES:</w:t>
      </w:r>
    </w:p>
    <w:p w:rsidR="009B2969" w:rsidRPr="00D6540A" w:rsidRDefault="009B2969" w:rsidP="009B2969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6540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Alcalde en </w:t>
      </w:r>
      <w:proofErr w:type="spellStart"/>
      <w:r w:rsidRPr="00D654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funcións</w:t>
      </w:r>
      <w:proofErr w:type="spellEnd"/>
      <w:r w:rsidRPr="00D654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9B2969" w:rsidRPr="00D6540A" w:rsidRDefault="009B2969" w:rsidP="009B2969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>D. Amadeo Cancela Fariña</w:t>
      </w:r>
    </w:p>
    <w:p w:rsidR="009B2969" w:rsidRPr="00D6540A" w:rsidRDefault="009B2969" w:rsidP="009B2969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D654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Concelleiros</w:t>
      </w:r>
      <w:proofErr w:type="spellEnd"/>
      <w:r w:rsidRPr="00D654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9B2969" w:rsidRPr="00D6540A" w:rsidRDefault="009B2969" w:rsidP="009B2969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 xml:space="preserve">Dª. Inés Santos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Pereiro</w:t>
      </w:r>
      <w:proofErr w:type="spellEnd"/>
    </w:p>
    <w:p w:rsidR="009B2969" w:rsidRPr="00D6540A" w:rsidRDefault="009B2969" w:rsidP="009B2969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 xml:space="preserve">D. José Manuel Cancela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Cancela</w:t>
      </w:r>
      <w:proofErr w:type="spellEnd"/>
    </w:p>
    <w:p w:rsidR="009B2969" w:rsidRPr="00D6540A" w:rsidRDefault="009B2969" w:rsidP="009B2969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Secretaria:</w:t>
      </w:r>
    </w:p>
    <w:p w:rsidR="009B2969" w:rsidRPr="00D6540A" w:rsidRDefault="009B2969" w:rsidP="009B2969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>Dª Ana Beatriz Oveja Villafañe</w:t>
      </w:r>
    </w:p>
    <w:p w:rsidR="009B2969" w:rsidRPr="00D6540A" w:rsidRDefault="009B2969" w:rsidP="009B2969">
      <w:pPr>
        <w:pStyle w:val="Estndar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B2969" w:rsidRPr="00D6540A" w:rsidRDefault="009B2969" w:rsidP="009B2969">
      <w:pPr>
        <w:pStyle w:val="Estndar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6540A">
        <w:rPr>
          <w:rFonts w:asciiTheme="minorHAnsi" w:hAnsiTheme="minorHAnsi" w:cstheme="minorHAnsi"/>
          <w:b/>
          <w:bCs/>
          <w:sz w:val="22"/>
          <w:szCs w:val="22"/>
          <w:u w:val="single"/>
        </w:rPr>
        <w:t>O R D E      D O    D I A</w:t>
      </w:r>
    </w:p>
    <w:p w:rsidR="009B2969" w:rsidRPr="00D6540A" w:rsidRDefault="009B2969" w:rsidP="009B2969">
      <w:pPr>
        <w:pStyle w:val="Textopredeterminado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bookmarkStart w:id="0" w:name="EntradaFichero"/>
      <w:bookmarkEnd w:id="0"/>
      <w:r w:rsidRPr="00D6540A">
        <w:rPr>
          <w:rFonts w:asciiTheme="minorHAnsi" w:hAnsiTheme="minorHAnsi" w:cstheme="minorHAnsi"/>
          <w:sz w:val="22"/>
          <w:szCs w:val="22"/>
        </w:rPr>
        <w:t>1- APROBACION, SE PROCEDE, DA ACTA CORRESPONDENTE A SESION ANTERIOR.-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>2- ESCRITOS OFICIAIS.-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>3- ESCRITOS VECIÑOS.-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 xml:space="preserve">4- SOLICITUDE DE ALTA NO SERVIZO MUNICIPAL DE AUGA DE DONA </w:t>
      </w:r>
      <w:proofErr w:type="gramStart"/>
      <w:r w:rsidR="00936299">
        <w:rPr>
          <w:rFonts w:asciiTheme="minorHAnsi" w:hAnsiTheme="minorHAnsi" w:cstheme="minorHAnsi"/>
          <w:sz w:val="22"/>
          <w:szCs w:val="22"/>
        </w:rPr>
        <w:t>A.A.A.</w:t>
      </w:r>
      <w:r w:rsidRPr="00D6540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6540A">
        <w:rPr>
          <w:rFonts w:asciiTheme="minorHAnsi" w:hAnsiTheme="minorHAnsi" w:cstheme="minorHAnsi"/>
          <w:sz w:val="22"/>
          <w:szCs w:val="22"/>
        </w:rPr>
        <w:t>-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>5- PROPOSTA DE MODIFICACION DA ORDENANZA FISCAL REGULADORA DO PREZO PUBLICO POLA PRESTACION DO SERVIZO DO PUNTO DE ATENCION A INFANCIA MUNICIPAL.-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>6- DEVOLUCION DE AVAL BANCARIO DA OBRA DE CAMIÑO NA ESTRADA DE ANXERIZ A CAMIÑO A REBORDELOS E OUTRO.-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>7- CONVENIO DE COLABORACION ENTRE A CONSELLERIA DE PRESIDENCIA, ADMINISTRACIONS PUBLICAS E XUSTIZA E O CONCELLO DE TORDOIA PARA COLECTOR XERAL DE SANEAMENTO A TAÑE.-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>8- CONCESIÓNS DE SUBVENCIONS INEGA.-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>9- LICENZA URBANISTICA A AGRARIA COMARCAL DE ORDES, S.C.G.PARA CONSTRUCION DUNHA NAVE DESTINADA A ALMACENAXE E COMERCIALIZACION DE PRODUTOS AGRICOLAS,</w:t>
      </w:r>
      <w:r w:rsidR="00936299">
        <w:rPr>
          <w:rFonts w:asciiTheme="minorHAnsi" w:hAnsiTheme="minorHAnsi" w:cstheme="minorHAnsi"/>
          <w:sz w:val="22"/>
          <w:szCs w:val="22"/>
        </w:rPr>
        <w:t xml:space="preserve"> </w:t>
      </w:r>
      <w:r w:rsidRPr="00D6540A">
        <w:rPr>
          <w:rFonts w:asciiTheme="minorHAnsi" w:hAnsiTheme="minorHAnsi" w:cstheme="minorHAnsi"/>
          <w:sz w:val="22"/>
          <w:szCs w:val="22"/>
        </w:rPr>
        <w:t>ZOOSANITARIOS FITOSANITARIOS E SURTIDOR EN PONTEPEDRA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>10- APROBACION DE FACTURAS.-</w:t>
      </w:r>
    </w:p>
    <w:p w:rsidR="009B2969" w:rsidRPr="00D6540A" w:rsidRDefault="009B2969" w:rsidP="009B2969">
      <w:pPr>
        <w:pStyle w:val="Textopredeterminado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>11.- ROGOS E PREGUNTAS.-</w:t>
      </w:r>
    </w:p>
    <w:p w:rsidR="009B2969" w:rsidRPr="00D6540A" w:rsidRDefault="009B2969" w:rsidP="009B2969">
      <w:pPr>
        <w:pStyle w:val="Textopredeterminado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nupunto1"/>
      <w:bookmarkEnd w:id="1"/>
      <w:r w:rsidRPr="00D6540A">
        <w:rPr>
          <w:rFonts w:asciiTheme="minorHAnsi" w:hAnsiTheme="minorHAnsi" w:cstheme="minorHAnsi"/>
          <w:b/>
          <w:bCs/>
          <w:sz w:val="22"/>
          <w:szCs w:val="22"/>
        </w:rPr>
        <w:t>1</w:t>
      </w:r>
      <w:bookmarkStart w:id="2" w:name="nupunto2"/>
      <w:bookmarkEnd w:id="2"/>
      <w:r w:rsidRPr="00D6540A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3" w:name="descpunto1"/>
      <w:bookmarkEnd w:id="3"/>
      <w:r w:rsidRPr="00D6540A">
        <w:rPr>
          <w:rFonts w:asciiTheme="minorHAnsi" w:hAnsiTheme="minorHAnsi" w:cstheme="minorHAnsi"/>
          <w:b/>
          <w:bCs/>
          <w:sz w:val="22"/>
          <w:szCs w:val="22"/>
        </w:rPr>
        <w:t>APROBACION, SE PROCEDE, DA ACTA CORRESPONDENTE A SESION ANTERIOR.-</w:t>
      </w:r>
      <w:bookmarkStart w:id="4" w:name="descpunto2"/>
      <w:bookmarkEnd w:id="4"/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36299" w:rsidRDefault="0093629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936299" w:rsidRDefault="0093629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3629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Aprobar </w:t>
      </w:r>
      <w:r w:rsidR="009B2969" w:rsidRPr="00D6540A">
        <w:rPr>
          <w:rFonts w:asciiTheme="minorHAnsi" w:hAnsiTheme="minorHAnsi" w:cstheme="minorHAnsi"/>
          <w:sz w:val="22"/>
          <w:szCs w:val="22"/>
        </w:rPr>
        <w:t>a acta anterior.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nupunto3"/>
      <w:bookmarkEnd w:id="5"/>
      <w:r w:rsidRPr="00D6540A">
        <w:rPr>
          <w:rFonts w:asciiTheme="minorHAnsi" w:hAnsiTheme="minorHAnsi" w:cstheme="minorHAnsi"/>
          <w:b/>
          <w:bCs/>
          <w:sz w:val="22"/>
          <w:szCs w:val="22"/>
        </w:rPr>
        <w:t>2</w:t>
      </w:r>
      <w:bookmarkStart w:id="6" w:name="nupunto4"/>
      <w:bookmarkEnd w:id="6"/>
      <w:r w:rsidRPr="00D6540A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7" w:name="descpunto3"/>
      <w:bookmarkEnd w:id="7"/>
      <w:r w:rsidRPr="00D6540A">
        <w:rPr>
          <w:rFonts w:asciiTheme="minorHAnsi" w:hAnsiTheme="minorHAnsi" w:cstheme="minorHAnsi"/>
          <w:b/>
          <w:bCs/>
          <w:sz w:val="22"/>
          <w:szCs w:val="22"/>
        </w:rPr>
        <w:t>ESCRITOS OFICIAIS.-</w:t>
      </w:r>
      <w:bookmarkStart w:id="8" w:name="descpunto4"/>
      <w:bookmarkEnd w:id="8"/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36299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936299">
        <w:rPr>
          <w:rFonts w:asciiTheme="minorHAnsi" w:hAnsiTheme="minorHAnsi" w:cstheme="minorHAnsi"/>
          <w:bCs/>
          <w:sz w:val="22"/>
          <w:szCs w:val="22"/>
        </w:rPr>
        <w:t xml:space="preserve">1. </w:t>
      </w:r>
      <w:proofErr w:type="spellStart"/>
      <w:r w:rsidRPr="00936299">
        <w:rPr>
          <w:rFonts w:asciiTheme="minorHAnsi" w:hAnsiTheme="minorHAnsi" w:cstheme="minorHAnsi"/>
          <w:sz w:val="22"/>
          <w:szCs w:val="22"/>
        </w:rPr>
        <w:t>Recíbese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escrito da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Consellería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de Cultura, Educación e Ordenación Universitaria.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Xefatura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Territorial da Coruña, en relación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asunto de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licenza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para a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legalidade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do al</w:t>
      </w:r>
      <w:r w:rsidR="00936299">
        <w:rPr>
          <w:rFonts w:asciiTheme="minorHAnsi" w:hAnsiTheme="minorHAnsi" w:cstheme="minorHAnsi"/>
          <w:sz w:val="22"/>
          <w:szCs w:val="22"/>
        </w:rPr>
        <w:t xml:space="preserve">pendre sito no lugar da </w:t>
      </w:r>
      <w:proofErr w:type="spellStart"/>
      <w:r w:rsidR="00936299">
        <w:rPr>
          <w:rFonts w:asciiTheme="minorHAnsi" w:hAnsiTheme="minorHAnsi" w:cstheme="minorHAnsi"/>
          <w:sz w:val="22"/>
          <w:szCs w:val="22"/>
        </w:rPr>
        <w:t>Igrexa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Cabaleiros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pertencente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á explotación de dona </w:t>
      </w:r>
      <w:r w:rsidR="00936299">
        <w:rPr>
          <w:rFonts w:asciiTheme="minorHAnsi" w:hAnsiTheme="minorHAnsi" w:cstheme="minorHAnsi"/>
          <w:sz w:val="22"/>
          <w:szCs w:val="22"/>
        </w:rPr>
        <w:t>B.B.B.</w:t>
      </w:r>
      <w:r w:rsidRPr="00D6540A">
        <w:rPr>
          <w:rFonts w:asciiTheme="minorHAnsi" w:hAnsiTheme="minorHAnsi" w:cstheme="minorHAnsi"/>
          <w:sz w:val="22"/>
          <w:szCs w:val="22"/>
        </w:rPr>
        <w:t xml:space="preserve">, representada por </w:t>
      </w:r>
      <w:proofErr w:type="gramStart"/>
      <w:r w:rsidR="00936299">
        <w:rPr>
          <w:rFonts w:asciiTheme="minorHAnsi" w:hAnsiTheme="minorHAnsi" w:cstheme="minorHAnsi"/>
          <w:sz w:val="22"/>
          <w:szCs w:val="22"/>
        </w:rPr>
        <w:t>C.C.C.</w:t>
      </w:r>
      <w:r w:rsidRPr="00D6540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654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 xml:space="preserve">Visto o escrito a Xunta de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Local dase por enterada.</w:t>
      </w:r>
    </w:p>
    <w:p w:rsidR="009B2969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36299" w:rsidRPr="00D6540A" w:rsidRDefault="0093629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9" w:name="nupunto5"/>
      <w:bookmarkEnd w:id="9"/>
      <w:r w:rsidRPr="00D6540A">
        <w:rPr>
          <w:rFonts w:asciiTheme="minorHAnsi" w:hAnsiTheme="minorHAnsi" w:cstheme="minorHAnsi"/>
          <w:b/>
          <w:bCs/>
          <w:sz w:val="22"/>
          <w:szCs w:val="22"/>
        </w:rPr>
        <w:t>3</w:t>
      </w:r>
      <w:bookmarkStart w:id="10" w:name="nupunto6"/>
      <w:bookmarkEnd w:id="10"/>
      <w:r w:rsidRPr="00D6540A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11" w:name="descpunto5"/>
      <w:bookmarkEnd w:id="11"/>
      <w:r w:rsidRPr="00D6540A">
        <w:rPr>
          <w:rFonts w:asciiTheme="minorHAnsi" w:hAnsiTheme="minorHAnsi" w:cstheme="minorHAnsi"/>
          <w:b/>
          <w:bCs/>
          <w:sz w:val="22"/>
          <w:szCs w:val="22"/>
        </w:rPr>
        <w:t>ESCRITOS VECIÑOS.-</w:t>
      </w:r>
      <w:bookmarkStart w:id="12" w:name="descpunto6"/>
      <w:bookmarkEnd w:id="12"/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36299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6540A">
        <w:rPr>
          <w:rFonts w:asciiTheme="minorHAnsi" w:hAnsiTheme="minorHAnsi" w:cstheme="minorHAnsi"/>
          <w:sz w:val="22"/>
          <w:szCs w:val="22"/>
        </w:rPr>
        <w:t>Recíbese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escrito de don </w:t>
      </w:r>
      <w:r w:rsidR="00936299">
        <w:rPr>
          <w:rFonts w:asciiTheme="minorHAnsi" w:hAnsiTheme="minorHAnsi" w:cstheme="minorHAnsi"/>
          <w:sz w:val="22"/>
          <w:szCs w:val="22"/>
        </w:rPr>
        <w:t>D.D.D.</w:t>
      </w:r>
      <w:r w:rsidRPr="00D6540A">
        <w:rPr>
          <w:rFonts w:asciiTheme="minorHAnsi" w:hAnsiTheme="minorHAnsi" w:cstheme="minorHAnsi"/>
          <w:sz w:val="22"/>
          <w:szCs w:val="22"/>
        </w:rPr>
        <w:t xml:space="preserve"> domicilio no lugar de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Carballadrade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parroquia de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Cabaleiros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(nº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rexistro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entrada 1039), en relación a reclamación por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incumplimento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de distancias mínimas exigidas legalmente. </w:t>
      </w:r>
      <w:proofErr w:type="spellStart"/>
      <w:r w:rsidR="00936299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="00936299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9B2969" w:rsidRPr="00D6540A" w:rsidRDefault="0093629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</w:t>
      </w:r>
      <w:r w:rsidR="009B2969" w:rsidRPr="00D6540A">
        <w:rPr>
          <w:rFonts w:asciiTheme="minorHAnsi" w:hAnsiTheme="minorHAnsi" w:cstheme="minorHAnsi"/>
          <w:sz w:val="22"/>
          <w:szCs w:val="22"/>
        </w:rPr>
        <w:t xml:space="preserve">ue se realice informe de </w:t>
      </w:r>
      <w:proofErr w:type="spellStart"/>
      <w:r w:rsidR="009B2969" w:rsidRPr="00D6540A">
        <w:rPr>
          <w:rFonts w:asciiTheme="minorHAnsi" w:hAnsiTheme="minorHAnsi" w:cstheme="minorHAnsi"/>
          <w:sz w:val="22"/>
          <w:szCs w:val="22"/>
        </w:rPr>
        <w:t>Policia</w:t>
      </w:r>
      <w:proofErr w:type="spellEnd"/>
      <w:r w:rsidR="009B2969" w:rsidRPr="00D6540A">
        <w:rPr>
          <w:rFonts w:asciiTheme="minorHAnsi" w:hAnsiTheme="minorHAnsi" w:cstheme="minorHAnsi"/>
          <w:sz w:val="22"/>
          <w:szCs w:val="22"/>
        </w:rPr>
        <w:t xml:space="preserve"> Local. </w:t>
      </w:r>
    </w:p>
    <w:p w:rsidR="009B2969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36299" w:rsidRPr="00D6540A" w:rsidRDefault="0093629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3" w:name="nupunto7"/>
      <w:bookmarkEnd w:id="13"/>
      <w:r w:rsidRPr="00D6540A">
        <w:rPr>
          <w:rFonts w:asciiTheme="minorHAnsi" w:hAnsiTheme="minorHAnsi" w:cstheme="minorHAnsi"/>
          <w:b/>
          <w:bCs/>
          <w:sz w:val="22"/>
          <w:szCs w:val="22"/>
        </w:rPr>
        <w:t>4</w:t>
      </w:r>
      <w:bookmarkStart w:id="14" w:name="nupunto8"/>
      <w:bookmarkEnd w:id="14"/>
      <w:r w:rsidRPr="00D6540A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15" w:name="descpunto7"/>
      <w:bookmarkEnd w:id="15"/>
      <w:r w:rsidRPr="00D6540A">
        <w:rPr>
          <w:rFonts w:asciiTheme="minorHAnsi" w:hAnsiTheme="minorHAnsi" w:cstheme="minorHAnsi"/>
          <w:b/>
          <w:bCs/>
          <w:sz w:val="22"/>
          <w:szCs w:val="22"/>
        </w:rPr>
        <w:t xml:space="preserve">SOLICITUDE DE ALTA NO SERVIZO MUNICIPAL DE AUGA DE DONA </w:t>
      </w:r>
      <w:proofErr w:type="gramStart"/>
      <w:r w:rsidR="00936299">
        <w:rPr>
          <w:rFonts w:asciiTheme="minorHAnsi" w:hAnsiTheme="minorHAnsi" w:cstheme="minorHAnsi"/>
          <w:b/>
          <w:bCs/>
          <w:sz w:val="22"/>
          <w:szCs w:val="22"/>
        </w:rPr>
        <w:t>A.A.A.</w:t>
      </w:r>
      <w:r w:rsidRPr="00D6540A">
        <w:rPr>
          <w:rFonts w:asciiTheme="minorHAnsi" w:hAnsiTheme="minorHAnsi" w:cstheme="minorHAnsi"/>
          <w:b/>
          <w:bCs/>
          <w:sz w:val="22"/>
          <w:szCs w:val="22"/>
        </w:rPr>
        <w:t>.</w:t>
      </w:r>
      <w:proofErr w:type="gramEnd"/>
      <w:r w:rsidRPr="00D6540A">
        <w:rPr>
          <w:rFonts w:asciiTheme="minorHAnsi" w:hAnsiTheme="minorHAnsi" w:cstheme="minorHAnsi"/>
          <w:b/>
          <w:bCs/>
          <w:sz w:val="22"/>
          <w:szCs w:val="22"/>
        </w:rPr>
        <w:t>-</w:t>
      </w:r>
      <w:bookmarkStart w:id="16" w:name="descpunto8"/>
      <w:bookmarkEnd w:id="16"/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2969" w:rsidRPr="00D6540A" w:rsidRDefault="0093629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A.A.A.</w:t>
      </w:r>
      <w:r w:rsidR="009B2969" w:rsidRPr="00D6540A">
        <w:rPr>
          <w:rFonts w:asciiTheme="minorHAnsi" w:hAnsiTheme="minorHAnsi" w:cstheme="minorHAnsi"/>
          <w:sz w:val="22"/>
          <w:szCs w:val="22"/>
        </w:rPr>
        <w:t xml:space="preserve"> con domicilio no lugar de </w:t>
      </w:r>
      <w:proofErr w:type="spellStart"/>
      <w:r w:rsidR="009B2969" w:rsidRPr="00D6540A">
        <w:rPr>
          <w:rFonts w:asciiTheme="minorHAnsi" w:hAnsiTheme="minorHAnsi" w:cstheme="minorHAnsi"/>
          <w:sz w:val="22"/>
          <w:szCs w:val="22"/>
        </w:rPr>
        <w:t>Seixan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="009B2969" w:rsidRPr="00D6540A">
        <w:rPr>
          <w:rFonts w:asciiTheme="minorHAnsi" w:hAnsiTheme="minorHAnsi" w:cstheme="minorHAnsi"/>
          <w:sz w:val="22"/>
          <w:szCs w:val="22"/>
        </w:rPr>
        <w:t xml:space="preserve"> parroquia de </w:t>
      </w:r>
      <w:proofErr w:type="spellStart"/>
      <w:r w:rsidR="009B2969" w:rsidRPr="00D6540A">
        <w:rPr>
          <w:rFonts w:asciiTheme="minorHAnsi" w:hAnsiTheme="minorHAnsi" w:cstheme="minorHAnsi"/>
          <w:sz w:val="22"/>
          <w:szCs w:val="22"/>
        </w:rPr>
        <w:t>Cabaleiros</w:t>
      </w:r>
      <w:proofErr w:type="spellEnd"/>
      <w:r w:rsidR="009B2969" w:rsidRPr="00D6540A">
        <w:rPr>
          <w:rFonts w:asciiTheme="minorHAnsi" w:hAnsiTheme="minorHAnsi" w:cstheme="minorHAnsi"/>
          <w:sz w:val="22"/>
          <w:szCs w:val="22"/>
        </w:rPr>
        <w:t>.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3629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Default="0093629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9B2969" w:rsidRPr="00D6540A">
        <w:rPr>
          <w:rFonts w:asciiTheme="minorHAnsi" w:hAnsiTheme="minorHAnsi" w:cstheme="minorHAnsi"/>
          <w:sz w:val="22"/>
          <w:szCs w:val="22"/>
        </w:rPr>
        <w:t xml:space="preserve">Autorizar a conexión </w:t>
      </w:r>
      <w:proofErr w:type="spellStart"/>
      <w:r w:rsidR="009B2969" w:rsidRPr="00D6540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="009B2969"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2969" w:rsidRPr="00D6540A">
        <w:rPr>
          <w:rFonts w:asciiTheme="minorHAnsi" w:hAnsiTheme="minorHAnsi" w:cstheme="minorHAnsi"/>
          <w:sz w:val="22"/>
          <w:szCs w:val="22"/>
        </w:rPr>
        <w:t>abastecemento</w:t>
      </w:r>
      <w:proofErr w:type="spellEnd"/>
      <w:r w:rsidR="009B2969" w:rsidRPr="00D6540A">
        <w:rPr>
          <w:rFonts w:asciiTheme="minorHAnsi" w:hAnsiTheme="minorHAnsi" w:cstheme="minorHAnsi"/>
          <w:sz w:val="22"/>
          <w:szCs w:val="22"/>
        </w:rPr>
        <w:t xml:space="preserve"> da rede da </w:t>
      </w:r>
      <w:proofErr w:type="spellStart"/>
      <w:r w:rsidR="009B2969" w:rsidRPr="00D6540A">
        <w:rPr>
          <w:rFonts w:asciiTheme="minorHAnsi" w:hAnsiTheme="minorHAnsi" w:cstheme="minorHAnsi"/>
          <w:sz w:val="22"/>
          <w:szCs w:val="22"/>
        </w:rPr>
        <w:t>augas</w:t>
      </w:r>
      <w:proofErr w:type="spellEnd"/>
      <w:r w:rsidR="009B2969"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2969" w:rsidRPr="00D6540A">
        <w:rPr>
          <w:rFonts w:asciiTheme="minorHAnsi" w:hAnsiTheme="minorHAnsi" w:cstheme="minorHAnsi"/>
          <w:sz w:val="22"/>
          <w:szCs w:val="22"/>
        </w:rPr>
        <w:t>municipais</w:t>
      </w:r>
      <w:proofErr w:type="spellEnd"/>
      <w:r w:rsidR="009B2969" w:rsidRPr="00D6540A">
        <w:rPr>
          <w:rFonts w:asciiTheme="minorHAnsi" w:hAnsiTheme="minorHAnsi" w:cstheme="minorHAnsi"/>
          <w:sz w:val="22"/>
          <w:szCs w:val="22"/>
        </w:rPr>
        <w:t xml:space="preserve">, previa liquidación das </w:t>
      </w:r>
      <w:proofErr w:type="spellStart"/>
      <w:r w:rsidR="009B2969" w:rsidRPr="00D6540A">
        <w:rPr>
          <w:rFonts w:asciiTheme="minorHAnsi" w:hAnsiTheme="minorHAnsi" w:cstheme="minorHAnsi"/>
          <w:sz w:val="22"/>
          <w:szCs w:val="22"/>
        </w:rPr>
        <w:t>correspondentes</w:t>
      </w:r>
      <w:proofErr w:type="spellEnd"/>
      <w:r w:rsidR="009B2969"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2969" w:rsidRPr="00D6540A">
        <w:rPr>
          <w:rFonts w:asciiTheme="minorHAnsi" w:hAnsiTheme="minorHAnsi" w:cstheme="minorHAnsi"/>
          <w:sz w:val="22"/>
          <w:szCs w:val="22"/>
        </w:rPr>
        <w:t>taxas</w:t>
      </w:r>
      <w:proofErr w:type="spellEnd"/>
      <w:r w:rsidR="009B2969" w:rsidRPr="00D654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B2969" w:rsidRPr="00D6540A">
        <w:rPr>
          <w:rFonts w:asciiTheme="minorHAnsi" w:hAnsiTheme="minorHAnsi" w:cstheme="minorHAnsi"/>
          <w:sz w:val="22"/>
          <w:szCs w:val="22"/>
        </w:rPr>
        <w:t>debendo</w:t>
      </w:r>
      <w:proofErr w:type="spellEnd"/>
      <w:r w:rsidR="009B2969"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2969" w:rsidRPr="00D6540A">
        <w:rPr>
          <w:rFonts w:asciiTheme="minorHAnsi" w:hAnsiTheme="minorHAnsi" w:cstheme="minorHAnsi"/>
          <w:sz w:val="22"/>
          <w:szCs w:val="22"/>
        </w:rPr>
        <w:t>cumprir</w:t>
      </w:r>
      <w:proofErr w:type="spellEnd"/>
      <w:r w:rsidR="009B2969" w:rsidRPr="00D6540A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9B2969" w:rsidRPr="00D6540A">
        <w:rPr>
          <w:rFonts w:asciiTheme="minorHAnsi" w:hAnsiTheme="minorHAnsi" w:cstheme="minorHAnsi"/>
          <w:sz w:val="22"/>
          <w:szCs w:val="22"/>
        </w:rPr>
        <w:t>cumprimentado</w:t>
      </w:r>
      <w:proofErr w:type="spellEnd"/>
      <w:r w:rsidR="009B2969" w:rsidRPr="00D6540A">
        <w:rPr>
          <w:rFonts w:asciiTheme="minorHAnsi" w:hAnsiTheme="minorHAnsi" w:cstheme="minorHAnsi"/>
          <w:sz w:val="22"/>
          <w:szCs w:val="22"/>
        </w:rPr>
        <w:t xml:space="preserve"> no informe</w:t>
      </w:r>
      <w:r>
        <w:rPr>
          <w:rFonts w:asciiTheme="minorHAnsi" w:hAnsiTheme="minorHAnsi" w:cstheme="minorHAnsi"/>
          <w:sz w:val="22"/>
          <w:szCs w:val="22"/>
        </w:rPr>
        <w:t xml:space="preserve"> dos </w:t>
      </w:r>
      <w:proofErr w:type="spellStart"/>
      <w:r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municipal de </w:t>
      </w:r>
      <w:proofErr w:type="spellStart"/>
      <w:r>
        <w:rPr>
          <w:rFonts w:asciiTheme="minorHAnsi" w:hAnsiTheme="minorHAnsi" w:cstheme="minorHAnsi"/>
          <w:sz w:val="22"/>
          <w:szCs w:val="22"/>
        </w:rPr>
        <w:t>augas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:rsidR="00936299" w:rsidRPr="00D6540A" w:rsidRDefault="00936299" w:rsidP="00936299">
      <w:pPr>
        <w:pStyle w:val="Estndar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A.A.A.</w:t>
      </w:r>
      <w:r w:rsidRPr="00D6540A">
        <w:rPr>
          <w:rFonts w:asciiTheme="minorHAnsi" w:hAnsiTheme="minorHAnsi" w:cstheme="minorHAnsi"/>
          <w:sz w:val="22"/>
          <w:szCs w:val="22"/>
        </w:rPr>
        <w:t xml:space="preserve"> con domicilio no lugar de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Seixan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D6540A">
        <w:rPr>
          <w:rFonts w:asciiTheme="minorHAnsi" w:hAnsiTheme="minorHAnsi" w:cstheme="minorHAnsi"/>
          <w:sz w:val="22"/>
          <w:szCs w:val="22"/>
        </w:rPr>
        <w:t xml:space="preserve"> parroquia de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Cabaleiros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>.</w:t>
      </w:r>
    </w:p>
    <w:p w:rsidR="00936299" w:rsidRPr="00D6540A" w:rsidRDefault="0093629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7" w:name="nupunto9"/>
      <w:bookmarkEnd w:id="17"/>
      <w:r w:rsidRPr="00D6540A">
        <w:rPr>
          <w:rFonts w:asciiTheme="minorHAnsi" w:hAnsiTheme="minorHAnsi" w:cstheme="minorHAnsi"/>
          <w:b/>
          <w:bCs/>
          <w:sz w:val="22"/>
          <w:szCs w:val="22"/>
        </w:rPr>
        <w:t>5</w:t>
      </w:r>
      <w:bookmarkStart w:id="18" w:name="nupunto10"/>
      <w:bookmarkEnd w:id="18"/>
      <w:r w:rsidRPr="00D6540A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19" w:name="descpunto9"/>
      <w:bookmarkEnd w:id="19"/>
      <w:r w:rsidRPr="00D6540A">
        <w:rPr>
          <w:rFonts w:asciiTheme="minorHAnsi" w:hAnsiTheme="minorHAnsi" w:cstheme="minorHAnsi"/>
          <w:b/>
          <w:bCs/>
          <w:sz w:val="22"/>
          <w:szCs w:val="22"/>
        </w:rPr>
        <w:t>PROPOSTA DE MODIFICACION DA ORDENANZA FISCAL REGULADORA DO PREZO PUBLICO POLA PRESTACION DO SERVIZO DO PUNTO DE ATENCION A INFANCIA MUNICIPAL.-</w:t>
      </w:r>
      <w:bookmarkStart w:id="20" w:name="descpunto10"/>
      <w:bookmarkEnd w:id="20"/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36299" w:rsidRDefault="0093629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936299" w:rsidRDefault="00936299" w:rsidP="0093629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36299" w:rsidP="0093629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Aprobar a</w:t>
      </w:r>
      <w:r w:rsidR="009B2969" w:rsidRPr="00D6540A">
        <w:rPr>
          <w:rFonts w:asciiTheme="minorHAnsi" w:hAnsiTheme="minorHAnsi" w:cstheme="minorHAnsi"/>
          <w:sz w:val="22"/>
          <w:szCs w:val="22"/>
        </w:rPr>
        <w:t xml:space="preserve"> </w:t>
      </w:r>
      <w:r w:rsidRPr="00D6540A">
        <w:rPr>
          <w:rFonts w:asciiTheme="minorHAnsi" w:hAnsiTheme="minorHAnsi" w:cstheme="minorHAnsi"/>
          <w:sz w:val="22"/>
          <w:szCs w:val="22"/>
        </w:rPr>
        <w:t>modificación</w:t>
      </w:r>
      <w:r w:rsidR="009B2969" w:rsidRPr="00D6540A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9B2969" w:rsidRPr="00D6540A">
        <w:rPr>
          <w:rFonts w:asciiTheme="minorHAnsi" w:hAnsiTheme="minorHAnsi" w:cstheme="minorHAnsi"/>
          <w:sz w:val="22"/>
          <w:szCs w:val="22"/>
        </w:rPr>
        <w:t>prezo</w:t>
      </w:r>
      <w:proofErr w:type="spellEnd"/>
      <w:r w:rsidR="009B2969" w:rsidRPr="00D6540A">
        <w:rPr>
          <w:rFonts w:asciiTheme="minorHAnsi" w:hAnsiTheme="minorHAnsi" w:cstheme="minorHAnsi"/>
          <w:sz w:val="22"/>
          <w:szCs w:val="22"/>
        </w:rPr>
        <w:t xml:space="preserve"> público </w:t>
      </w:r>
      <w:proofErr w:type="spellStart"/>
      <w:r w:rsidR="009B2969" w:rsidRPr="00D6540A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="009B2969" w:rsidRPr="00D6540A">
        <w:rPr>
          <w:rFonts w:asciiTheme="minorHAnsi" w:hAnsiTheme="minorHAnsi" w:cstheme="minorHAnsi"/>
          <w:sz w:val="22"/>
          <w:szCs w:val="22"/>
        </w:rPr>
        <w:t xml:space="preserve"> prestación do </w:t>
      </w:r>
      <w:proofErr w:type="spellStart"/>
      <w:r w:rsidR="009B2969" w:rsidRPr="00D6540A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="009B2969" w:rsidRPr="00D6540A">
        <w:rPr>
          <w:rFonts w:asciiTheme="minorHAnsi" w:hAnsiTheme="minorHAnsi" w:cstheme="minorHAnsi"/>
          <w:sz w:val="22"/>
          <w:szCs w:val="22"/>
        </w:rPr>
        <w:t xml:space="preserve"> do PAI municipal, aplicable a partir do 1 de </w:t>
      </w:r>
      <w:proofErr w:type="spellStart"/>
      <w:r w:rsidR="009B2969" w:rsidRPr="00D6540A">
        <w:rPr>
          <w:rFonts w:asciiTheme="minorHAnsi" w:hAnsiTheme="minorHAnsi" w:cstheme="minorHAnsi"/>
          <w:sz w:val="22"/>
          <w:szCs w:val="22"/>
        </w:rPr>
        <w:t>setembro</w:t>
      </w:r>
      <w:proofErr w:type="spellEnd"/>
      <w:r w:rsidR="009B2969" w:rsidRPr="00D6540A">
        <w:rPr>
          <w:rFonts w:asciiTheme="minorHAnsi" w:hAnsiTheme="minorHAnsi" w:cstheme="minorHAnsi"/>
          <w:sz w:val="22"/>
          <w:szCs w:val="22"/>
        </w:rPr>
        <w:t xml:space="preserve"> do presente </w:t>
      </w:r>
      <w:proofErr w:type="spellStart"/>
      <w:r w:rsidR="009B2969" w:rsidRPr="00D6540A">
        <w:rPr>
          <w:rFonts w:asciiTheme="minorHAnsi" w:hAnsiTheme="minorHAnsi" w:cstheme="minorHAnsi"/>
          <w:sz w:val="22"/>
          <w:szCs w:val="22"/>
        </w:rPr>
        <w:t>ano</w:t>
      </w:r>
      <w:proofErr w:type="spellEnd"/>
      <w:r w:rsidR="009B2969" w:rsidRPr="00D6540A">
        <w:rPr>
          <w:rFonts w:asciiTheme="minorHAnsi" w:hAnsiTheme="minorHAnsi" w:cstheme="minorHAnsi"/>
          <w:sz w:val="22"/>
          <w:szCs w:val="22"/>
        </w:rPr>
        <w:t xml:space="preserve">, segundo os </w:t>
      </w:r>
      <w:proofErr w:type="spellStart"/>
      <w:r w:rsidR="009B2969" w:rsidRPr="00D6540A">
        <w:rPr>
          <w:rFonts w:asciiTheme="minorHAnsi" w:hAnsiTheme="minorHAnsi" w:cstheme="minorHAnsi"/>
          <w:sz w:val="22"/>
          <w:szCs w:val="22"/>
        </w:rPr>
        <w:t>seguintes</w:t>
      </w:r>
      <w:proofErr w:type="spellEnd"/>
      <w:r w:rsidR="009B2969" w:rsidRPr="00D6540A">
        <w:rPr>
          <w:rFonts w:asciiTheme="minorHAnsi" w:hAnsiTheme="minorHAnsi" w:cstheme="minorHAnsi"/>
          <w:sz w:val="22"/>
          <w:szCs w:val="22"/>
        </w:rPr>
        <w:t xml:space="preserve"> tramos: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 xml:space="preserve">a) Rendas inferiores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50% do IPREM.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6540A">
        <w:rPr>
          <w:rFonts w:asciiTheme="minorHAnsi" w:hAnsiTheme="minorHAnsi" w:cstheme="minorHAnsi"/>
          <w:sz w:val="22"/>
          <w:szCs w:val="22"/>
        </w:rPr>
        <w:t>Prezo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praza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>: 0,00€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6540A">
        <w:rPr>
          <w:rFonts w:asciiTheme="minorHAnsi" w:hAnsiTheme="minorHAnsi" w:cstheme="minorHAnsi"/>
          <w:sz w:val="22"/>
          <w:szCs w:val="22"/>
        </w:rPr>
        <w:t>b)Rendas</w:t>
      </w:r>
      <w:proofErr w:type="gramEnd"/>
      <w:r w:rsidRPr="00D6540A">
        <w:rPr>
          <w:rFonts w:asciiTheme="minorHAnsi" w:hAnsiTheme="minorHAnsi" w:cstheme="minorHAnsi"/>
          <w:sz w:val="22"/>
          <w:szCs w:val="22"/>
        </w:rPr>
        <w:t xml:space="preserve"> comprendidas entre o 50% e inferiores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75% do IPREM.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6540A">
        <w:rPr>
          <w:rFonts w:asciiTheme="minorHAnsi" w:hAnsiTheme="minorHAnsi" w:cstheme="minorHAnsi"/>
          <w:sz w:val="22"/>
          <w:szCs w:val="22"/>
        </w:rPr>
        <w:t>Prezo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praza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>: 34,91€.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 xml:space="preserve">c) Rendas comprendidas entre o 75% e inferiores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100% do IPREM.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6540A">
        <w:rPr>
          <w:rFonts w:asciiTheme="minorHAnsi" w:hAnsiTheme="minorHAnsi" w:cstheme="minorHAnsi"/>
          <w:sz w:val="22"/>
          <w:szCs w:val="22"/>
        </w:rPr>
        <w:t>Prezo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praza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>: 69,81€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 xml:space="preserve">d) Rendas comprendidas entre o 100% e inferiores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125% do IPREM.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6540A">
        <w:rPr>
          <w:rFonts w:asciiTheme="minorHAnsi" w:hAnsiTheme="minorHAnsi" w:cstheme="minorHAnsi"/>
          <w:sz w:val="22"/>
          <w:szCs w:val="22"/>
        </w:rPr>
        <w:t>Prezo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praza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>: 112,13€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lastRenderedPageBreak/>
        <w:t xml:space="preserve">e) Rendas comprendidas entre o 125% e inferiores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150% do IPREM.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6540A">
        <w:rPr>
          <w:rFonts w:asciiTheme="minorHAnsi" w:hAnsiTheme="minorHAnsi" w:cstheme="minorHAnsi"/>
          <w:sz w:val="22"/>
          <w:szCs w:val="22"/>
        </w:rPr>
        <w:t>Prezo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da praza</w:t>
      </w:r>
      <w:proofErr w:type="gramStart"/>
      <w:r w:rsidRPr="00D6540A">
        <w:rPr>
          <w:rFonts w:asciiTheme="minorHAnsi" w:hAnsiTheme="minorHAnsi" w:cstheme="minorHAnsi"/>
          <w:sz w:val="22"/>
          <w:szCs w:val="22"/>
        </w:rPr>
        <w:t>:133,29</w:t>
      </w:r>
      <w:proofErr w:type="gramEnd"/>
      <w:r w:rsidRPr="00D6540A">
        <w:rPr>
          <w:rFonts w:asciiTheme="minorHAnsi" w:hAnsiTheme="minorHAnsi" w:cstheme="minorHAnsi"/>
          <w:sz w:val="22"/>
          <w:szCs w:val="22"/>
        </w:rPr>
        <w:t>€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 xml:space="preserve">f) Rendas comprendidas entre o 150% e inferiores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200% do IPREM.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6540A">
        <w:rPr>
          <w:rFonts w:asciiTheme="minorHAnsi" w:hAnsiTheme="minorHAnsi" w:cstheme="minorHAnsi"/>
          <w:sz w:val="22"/>
          <w:szCs w:val="22"/>
        </w:rPr>
        <w:t>Prezo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praza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>: 147,05€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 xml:space="preserve">g) Rendas superiores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200% do IPREM.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6540A">
        <w:rPr>
          <w:rFonts w:asciiTheme="minorHAnsi" w:hAnsiTheme="minorHAnsi" w:cstheme="minorHAnsi"/>
          <w:sz w:val="22"/>
          <w:szCs w:val="22"/>
        </w:rPr>
        <w:t>Prezo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de praza</w:t>
      </w:r>
      <w:proofErr w:type="gramStart"/>
      <w:r w:rsidRPr="00D6540A">
        <w:rPr>
          <w:rFonts w:asciiTheme="minorHAnsi" w:hAnsiTheme="minorHAnsi" w:cstheme="minorHAnsi"/>
          <w:sz w:val="22"/>
          <w:szCs w:val="22"/>
        </w:rPr>
        <w:t>:169,26</w:t>
      </w:r>
      <w:proofErr w:type="gramEnd"/>
      <w:r w:rsidRPr="00D6540A">
        <w:rPr>
          <w:rFonts w:asciiTheme="minorHAnsi" w:hAnsiTheme="minorHAnsi" w:cstheme="minorHAnsi"/>
          <w:sz w:val="22"/>
          <w:szCs w:val="22"/>
        </w:rPr>
        <w:t>€.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3629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9B2969" w:rsidRPr="00D6540A">
        <w:rPr>
          <w:rFonts w:asciiTheme="minorHAnsi" w:hAnsiTheme="minorHAnsi" w:cstheme="minorHAnsi"/>
          <w:sz w:val="22"/>
          <w:szCs w:val="22"/>
        </w:rPr>
        <w:t xml:space="preserve">Publicar no </w:t>
      </w:r>
      <w:proofErr w:type="spellStart"/>
      <w:r w:rsidR="009B2969" w:rsidRPr="00D6540A">
        <w:rPr>
          <w:rFonts w:asciiTheme="minorHAnsi" w:hAnsiTheme="minorHAnsi" w:cstheme="minorHAnsi"/>
          <w:sz w:val="22"/>
          <w:szCs w:val="22"/>
        </w:rPr>
        <w:t>taboleiro</w:t>
      </w:r>
      <w:proofErr w:type="spellEnd"/>
      <w:r w:rsidR="009B2969" w:rsidRPr="00D6540A">
        <w:rPr>
          <w:rFonts w:asciiTheme="minorHAnsi" w:hAnsiTheme="minorHAnsi" w:cstheme="minorHAnsi"/>
          <w:sz w:val="22"/>
          <w:szCs w:val="22"/>
        </w:rPr>
        <w:t xml:space="preserve"> de anuncios do </w:t>
      </w:r>
      <w:proofErr w:type="spellStart"/>
      <w:r w:rsidR="009B2969" w:rsidRPr="00D6540A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="009B2969" w:rsidRPr="00D6540A">
        <w:rPr>
          <w:rFonts w:asciiTheme="minorHAnsi" w:hAnsiTheme="minorHAnsi" w:cstheme="minorHAnsi"/>
          <w:sz w:val="22"/>
          <w:szCs w:val="22"/>
        </w:rPr>
        <w:t xml:space="preserve"> e no BOP.</w:t>
      </w:r>
    </w:p>
    <w:p w:rsidR="00936299" w:rsidRDefault="0093629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3629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9B2969" w:rsidRPr="00D6540A">
        <w:rPr>
          <w:rFonts w:asciiTheme="minorHAnsi" w:hAnsiTheme="minorHAnsi" w:cstheme="minorHAnsi"/>
          <w:sz w:val="22"/>
          <w:szCs w:val="22"/>
        </w:rPr>
        <w:t>Ratificar en pleno</w:t>
      </w:r>
    </w:p>
    <w:p w:rsidR="009B2969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36299" w:rsidRPr="00D6540A" w:rsidRDefault="0093629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1" w:name="nupunto11"/>
      <w:bookmarkEnd w:id="21"/>
      <w:r w:rsidRPr="00D6540A">
        <w:rPr>
          <w:rFonts w:asciiTheme="minorHAnsi" w:hAnsiTheme="minorHAnsi" w:cstheme="minorHAnsi"/>
          <w:b/>
          <w:bCs/>
          <w:sz w:val="22"/>
          <w:szCs w:val="22"/>
        </w:rPr>
        <w:t>6</w:t>
      </w:r>
      <w:bookmarkStart w:id="22" w:name="nupunto12"/>
      <w:bookmarkEnd w:id="22"/>
      <w:r w:rsidRPr="00D6540A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23" w:name="descpunto11"/>
      <w:bookmarkEnd w:id="23"/>
      <w:r w:rsidRPr="00D6540A">
        <w:rPr>
          <w:rFonts w:asciiTheme="minorHAnsi" w:hAnsiTheme="minorHAnsi" w:cstheme="minorHAnsi"/>
          <w:b/>
          <w:bCs/>
          <w:sz w:val="22"/>
          <w:szCs w:val="22"/>
        </w:rPr>
        <w:t>DEVOLUCION DE AVAL BANCARIO DA OBRA DE CAMIÑO NA ESTRADA DE ANXERIZ A CAMIÑO A REBORDELOS E OUTRO.-</w:t>
      </w:r>
      <w:bookmarkStart w:id="24" w:name="descpunto12"/>
      <w:bookmarkEnd w:id="24"/>
    </w:p>
    <w:p w:rsidR="009B2969" w:rsidRPr="00936299" w:rsidRDefault="009B2969" w:rsidP="009B2969">
      <w:pPr>
        <w:pStyle w:val="Estndar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36299" w:rsidRPr="00936299" w:rsidRDefault="00936299" w:rsidP="009B2969">
      <w:pPr>
        <w:pStyle w:val="Estndar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936299">
        <w:rPr>
          <w:rFonts w:asciiTheme="minorHAnsi" w:hAnsiTheme="minorHAnsi" w:cstheme="minorHAnsi"/>
          <w:bCs/>
          <w:sz w:val="22"/>
          <w:szCs w:val="22"/>
        </w:rPr>
        <w:t>Acordos</w:t>
      </w:r>
      <w:proofErr w:type="spellEnd"/>
      <w:r w:rsidRPr="00936299">
        <w:rPr>
          <w:rFonts w:asciiTheme="minorHAnsi" w:hAnsiTheme="minorHAnsi" w:cstheme="minorHAnsi"/>
          <w:bCs/>
          <w:sz w:val="22"/>
          <w:szCs w:val="22"/>
        </w:rPr>
        <w:t xml:space="preserve"> adoptados:</w:t>
      </w:r>
    </w:p>
    <w:p w:rsidR="00936299" w:rsidRDefault="00936299" w:rsidP="009B2969">
      <w:pPr>
        <w:pStyle w:val="Estndar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36299" w:rsidRPr="00D6540A" w:rsidRDefault="00936299" w:rsidP="0093629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D6540A">
        <w:rPr>
          <w:rFonts w:asciiTheme="minorHAnsi" w:hAnsiTheme="minorHAnsi" w:cstheme="minorHAnsi"/>
          <w:sz w:val="22"/>
          <w:szCs w:val="22"/>
        </w:rPr>
        <w:t xml:space="preserve">evolución toda vez que se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cumpriron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os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requesitos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esixidos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vixente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de Contra</w:t>
      </w:r>
      <w:r>
        <w:rPr>
          <w:rFonts w:asciiTheme="minorHAnsi" w:hAnsiTheme="minorHAnsi" w:cstheme="minorHAnsi"/>
          <w:sz w:val="22"/>
          <w:szCs w:val="22"/>
        </w:rPr>
        <w:t>tos das Administración Públicas s</w:t>
      </w:r>
      <w:r w:rsidRPr="00D6540A">
        <w:rPr>
          <w:rFonts w:asciiTheme="minorHAnsi" w:hAnsiTheme="minorHAnsi" w:cstheme="minorHAnsi"/>
          <w:sz w:val="22"/>
          <w:szCs w:val="22"/>
        </w:rPr>
        <w:t xml:space="preserve">olicitada por don </w:t>
      </w:r>
      <w:r>
        <w:rPr>
          <w:rFonts w:asciiTheme="minorHAnsi" w:hAnsiTheme="minorHAnsi" w:cstheme="minorHAnsi"/>
          <w:sz w:val="22"/>
          <w:szCs w:val="22"/>
        </w:rPr>
        <w:t>E.E.E.</w:t>
      </w:r>
      <w:r w:rsidRPr="00D6540A">
        <w:rPr>
          <w:rFonts w:asciiTheme="minorHAnsi" w:hAnsiTheme="minorHAnsi" w:cstheme="minorHAnsi"/>
          <w:sz w:val="22"/>
          <w:szCs w:val="22"/>
        </w:rPr>
        <w:t xml:space="preserve">, representante legal da empresa Excavaciones José Varela Iglesias S.L.,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correspondente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á obra “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Camiño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na Estrada de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Anxeriz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Camiño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Rebordelos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Outros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>”,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5" w:name="nupunto13"/>
      <w:bookmarkEnd w:id="25"/>
      <w:r w:rsidRPr="00D6540A">
        <w:rPr>
          <w:rFonts w:asciiTheme="minorHAnsi" w:hAnsiTheme="minorHAnsi" w:cstheme="minorHAnsi"/>
          <w:b/>
          <w:bCs/>
          <w:sz w:val="22"/>
          <w:szCs w:val="22"/>
        </w:rPr>
        <w:t>7</w:t>
      </w:r>
      <w:bookmarkStart w:id="26" w:name="nupunto14"/>
      <w:bookmarkEnd w:id="26"/>
      <w:r w:rsidRPr="00D6540A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27" w:name="descpunto13"/>
      <w:bookmarkEnd w:id="27"/>
      <w:r w:rsidRPr="00D6540A">
        <w:rPr>
          <w:rFonts w:asciiTheme="minorHAnsi" w:hAnsiTheme="minorHAnsi" w:cstheme="minorHAnsi"/>
          <w:b/>
          <w:bCs/>
          <w:sz w:val="22"/>
          <w:szCs w:val="22"/>
        </w:rPr>
        <w:t>CONVENIO DE COLABORACION ENTRE A CONSELLERIA DE PRESIDENCIA, ADMINISTRACIONS PUBLICAS E XUSTIZA E O CONCELLO DE TORDOIA PARA COLECTOR XERAL DE SANEAMENTO A TAÑE.-</w:t>
      </w:r>
      <w:bookmarkStart w:id="28" w:name="descpunto14"/>
      <w:bookmarkEnd w:id="28"/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2969" w:rsidRPr="00D6540A" w:rsidRDefault="0093629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>1º A inclusión da obra COLECTOR XERAL DE SANEAMENTO A TAÑE por un importe de 19.985,13€, en sustitución da obra “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acondicionamento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das rutas de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Sendeirismo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PR-G 88 e PR-G 89”.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 xml:space="preserve">2º Aprobar o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proxecto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redactado polo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enxeñeiro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camiños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Don Julio C. Rojo Martínez para COLECTOR XERAL DE SANEAMENTO A TAÑE por un importe de 19985,13€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 xml:space="preserve">3º Solicitar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de 19</w:t>
      </w:r>
      <w:r w:rsidR="00936299">
        <w:rPr>
          <w:rFonts w:asciiTheme="minorHAnsi" w:hAnsiTheme="minorHAnsi" w:cstheme="minorHAnsi"/>
          <w:sz w:val="22"/>
          <w:szCs w:val="22"/>
        </w:rPr>
        <w:t>.</w:t>
      </w:r>
      <w:r w:rsidRPr="00D6540A">
        <w:rPr>
          <w:rFonts w:asciiTheme="minorHAnsi" w:hAnsiTheme="minorHAnsi" w:cstheme="minorHAnsi"/>
          <w:sz w:val="22"/>
          <w:szCs w:val="22"/>
        </w:rPr>
        <w:t xml:space="preserve">985,13€ para o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proxecto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COLECTOR XERAL DE SANEAMENTO A TAÑE á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Consellería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de Presidencia,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Administracións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Públicas 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Xustiza</w:t>
      </w:r>
      <w:proofErr w:type="spellEnd"/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 xml:space="preserve">4º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Nomear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como representante do Concello de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a Don Amadeo Cancela Fariña, alcalde en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funcións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por Decreto número 140/2017, publicado en BOP número 150 do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mércores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9 de agosto de 2017.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Predeterminado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 xml:space="preserve">5º Declarar que este Concello non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solicitou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nin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en consecuencia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recibíu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ningunha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outra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para este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proxecto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>.</w:t>
      </w:r>
    </w:p>
    <w:p w:rsidR="009B2969" w:rsidRPr="00D6540A" w:rsidRDefault="009B2969" w:rsidP="009B2969">
      <w:pPr>
        <w:pStyle w:val="Predeterminado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Predeterminado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lastRenderedPageBreak/>
        <w:t xml:space="preserve">6º Declarar que este Concello non está incurso en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ningunha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das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prohibicións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establecidas no artigo 10, número 2 e3, da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9/2007, do 13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dexuño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, de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subvencións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de Galicia, para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obter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a condición de beneficiario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dunha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subvención.</w:t>
      </w:r>
    </w:p>
    <w:p w:rsidR="009B2969" w:rsidRPr="00D6540A" w:rsidRDefault="009B2969" w:rsidP="009B2969">
      <w:pPr>
        <w:pStyle w:val="Predeterminado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Predeterminado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 xml:space="preserve">7º Que con data 14/10/2016 este Concello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remitiu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contas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correspondentes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exercicio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2015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Consello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Contas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de Galicia.</w:t>
      </w:r>
    </w:p>
    <w:p w:rsidR="009B2969" w:rsidRPr="00D6540A" w:rsidRDefault="009B2969" w:rsidP="009B2969">
      <w:pPr>
        <w:pStyle w:val="Predeterminado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Predeterminado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 xml:space="preserve">8º Este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posúe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a plena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dispoñibilidade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sobre os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terreos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predios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onde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se pretenden realizar as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actuacións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que integran o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proxecto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para o cal solicita a subvención.</w:t>
      </w:r>
    </w:p>
    <w:p w:rsidR="009B2969" w:rsidRPr="00D6540A" w:rsidRDefault="009B2969" w:rsidP="009B2969">
      <w:pPr>
        <w:pStyle w:val="Predeterminado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Predeterminado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 xml:space="preserve">9º Este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encontrase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corrente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cumprimento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das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suas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obrigacións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tributarias e coa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Seguridade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Social.</w:t>
      </w:r>
    </w:p>
    <w:p w:rsidR="009B2969" w:rsidRPr="00D6540A" w:rsidRDefault="009B2969" w:rsidP="009B2969">
      <w:pPr>
        <w:pStyle w:val="Predeterminado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Predeterminado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9" w:name="nupunto15"/>
      <w:bookmarkEnd w:id="29"/>
      <w:r w:rsidRPr="00D6540A">
        <w:rPr>
          <w:rFonts w:asciiTheme="minorHAnsi" w:hAnsiTheme="minorHAnsi" w:cstheme="minorHAnsi"/>
          <w:b/>
          <w:bCs/>
          <w:sz w:val="22"/>
          <w:szCs w:val="22"/>
        </w:rPr>
        <w:t>8</w:t>
      </w:r>
      <w:bookmarkStart w:id="30" w:name="nupunto16"/>
      <w:bookmarkEnd w:id="30"/>
      <w:r w:rsidRPr="00D6540A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31" w:name="descpunto15"/>
      <w:bookmarkEnd w:id="31"/>
      <w:r w:rsidRPr="00D6540A">
        <w:rPr>
          <w:rFonts w:asciiTheme="minorHAnsi" w:hAnsiTheme="minorHAnsi" w:cstheme="minorHAnsi"/>
          <w:b/>
          <w:bCs/>
          <w:sz w:val="22"/>
          <w:szCs w:val="22"/>
        </w:rPr>
        <w:t>CONCESIÓNS DE SUBVENCIONS INEGA.-</w:t>
      </w:r>
      <w:bookmarkStart w:id="32" w:name="descpunto16"/>
      <w:bookmarkEnd w:id="32"/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36299" w:rsidRPr="00D6540A" w:rsidRDefault="0093629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 xml:space="preserve">1º Iniciar expediente de contratación para as obras Instalación de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aerotermia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na Casa do Concello e no Centro de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Saúde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por un importe de 21.217,35€</w:t>
      </w:r>
      <w:r w:rsidR="00936299">
        <w:rPr>
          <w:rFonts w:asciiTheme="minorHAnsi" w:hAnsiTheme="minorHAnsi" w:cstheme="minorHAnsi"/>
          <w:sz w:val="22"/>
          <w:szCs w:val="22"/>
        </w:rPr>
        <w:t xml:space="preserve"> </w:t>
      </w:r>
      <w:r w:rsidRPr="00D6540A">
        <w:rPr>
          <w:rFonts w:asciiTheme="minorHAnsi" w:hAnsiTheme="minorHAnsi" w:cstheme="minorHAnsi"/>
          <w:sz w:val="22"/>
          <w:szCs w:val="22"/>
        </w:rPr>
        <w:t xml:space="preserve">(Casa do Concello) e 18.839,70€ (Centro de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Saúde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orzamentos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IVE incluido.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 xml:space="preserve">2º Invitar a participar a tres empresas para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das citadas obras.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 xml:space="preserve">3º Facultar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oa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señor alcalde en todo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relacionado con este expediente.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3" w:name="nupunto17"/>
      <w:bookmarkEnd w:id="33"/>
      <w:r w:rsidRPr="00D6540A">
        <w:rPr>
          <w:rFonts w:asciiTheme="minorHAnsi" w:hAnsiTheme="minorHAnsi" w:cstheme="minorHAnsi"/>
          <w:b/>
          <w:bCs/>
          <w:sz w:val="22"/>
          <w:szCs w:val="22"/>
        </w:rPr>
        <w:t>9</w:t>
      </w:r>
      <w:bookmarkStart w:id="34" w:name="nupunto18"/>
      <w:bookmarkEnd w:id="34"/>
      <w:r w:rsidRPr="00D6540A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35" w:name="descpunto17"/>
      <w:bookmarkEnd w:id="35"/>
      <w:r w:rsidRPr="00D6540A">
        <w:rPr>
          <w:rFonts w:asciiTheme="minorHAnsi" w:hAnsiTheme="minorHAnsi" w:cstheme="minorHAnsi"/>
          <w:b/>
          <w:bCs/>
          <w:sz w:val="22"/>
          <w:szCs w:val="22"/>
        </w:rPr>
        <w:t>LICENZA URBANISTICA A AGRARIA COMARCAL DE ORDES, S.C.G.PARA CONSTRUCION DUNHA NAVE DESTINADA A ALMACENAXE E COMERCIALIZACION DE PRODUTOS AGRICOLAS,</w:t>
      </w:r>
      <w:r w:rsidR="009362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6540A">
        <w:rPr>
          <w:rFonts w:asciiTheme="minorHAnsi" w:hAnsiTheme="minorHAnsi" w:cstheme="minorHAnsi"/>
          <w:b/>
          <w:bCs/>
          <w:sz w:val="22"/>
          <w:szCs w:val="22"/>
        </w:rPr>
        <w:t>ZOOSANITARIOS FITOSANITARIOS EN PONTEPEDRA-CABALEIROS</w:t>
      </w:r>
      <w:bookmarkStart w:id="36" w:name="descpunto18"/>
      <w:bookmarkEnd w:id="36"/>
    </w:p>
    <w:p w:rsidR="00936299" w:rsidRDefault="00936299" w:rsidP="00936299">
      <w:pPr>
        <w:pStyle w:val="Predeterminado"/>
        <w:shd w:val="clear" w:color="auto" w:fill="FFFFFF"/>
        <w:ind w:left="4" w:right="65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9B2969" w:rsidRPr="00D6540A" w:rsidRDefault="00936299" w:rsidP="00936299">
      <w:pPr>
        <w:pStyle w:val="Predeterminado"/>
        <w:shd w:val="clear" w:color="auto" w:fill="FFFFFF"/>
        <w:ind w:left="4" w:right="6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adoptados:</w:t>
      </w:r>
    </w:p>
    <w:p w:rsidR="00936299" w:rsidRDefault="00936299" w:rsidP="00936299">
      <w:pPr>
        <w:pStyle w:val="Predeterminado"/>
        <w:shd w:val="clear" w:color="auto" w:fill="FFFFFF"/>
        <w:ind w:left="4" w:right="65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:rsidR="009B2969" w:rsidRPr="00D6540A" w:rsidRDefault="009B2969" w:rsidP="00936299">
      <w:pPr>
        <w:pStyle w:val="Predeterminado"/>
        <w:shd w:val="clear" w:color="auto" w:fill="FFFFFF"/>
        <w:ind w:left="4" w:right="6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>Primeiro</w:t>
      </w:r>
      <w:proofErr w:type="spellEnd"/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.- </w:t>
      </w:r>
      <w:r w:rsidRPr="00936299">
        <w:rPr>
          <w:rFonts w:asciiTheme="minorHAnsi" w:hAnsiTheme="minorHAnsi" w:cstheme="minorHAnsi"/>
          <w:spacing w:val="-3"/>
          <w:sz w:val="22"/>
          <w:szCs w:val="22"/>
        </w:rPr>
        <w:t xml:space="preserve">Autorizar a </w:t>
      </w:r>
      <w:proofErr w:type="spellStart"/>
      <w:r w:rsidRPr="00936299">
        <w:rPr>
          <w:rFonts w:asciiTheme="minorHAnsi" w:hAnsiTheme="minorHAnsi" w:cstheme="minorHAnsi"/>
          <w:spacing w:val="-3"/>
          <w:sz w:val="22"/>
          <w:szCs w:val="22"/>
        </w:rPr>
        <w:t>seguinte</w:t>
      </w:r>
      <w:proofErr w:type="spellEnd"/>
      <w:r w:rsidRPr="0093629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936299">
        <w:rPr>
          <w:rFonts w:asciiTheme="minorHAnsi" w:hAnsiTheme="minorHAnsi" w:cstheme="minorHAnsi"/>
          <w:spacing w:val="-3"/>
          <w:sz w:val="22"/>
          <w:szCs w:val="22"/>
        </w:rPr>
        <w:t>licenza</w:t>
      </w:r>
      <w:proofErr w:type="spellEnd"/>
      <w:r w:rsidRPr="00936299">
        <w:rPr>
          <w:rFonts w:asciiTheme="minorHAnsi" w:hAnsiTheme="minorHAnsi" w:cstheme="minorHAnsi"/>
          <w:spacing w:val="-3"/>
          <w:sz w:val="22"/>
          <w:szCs w:val="22"/>
        </w:rPr>
        <w:t xml:space="preserve"> urbanística con </w:t>
      </w:r>
      <w:proofErr w:type="spellStart"/>
      <w:r w:rsidRPr="00936299">
        <w:rPr>
          <w:rFonts w:asciiTheme="minorHAnsi" w:hAnsiTheme="minorHAnsi" w:cstheme="minorHAnsi"/>
          <w:spacing w:val="-3"/>
          <w:sz w:val="22"/>
          <w:szCs w:val="22"/>
        </w:rPr>
        <w:t>suxeición</w:t>
      </w:r>
      <w:proofErr w:type="spellEnd"/>
      <w:r w:rsidRPr="0093629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936299">
        <w:rPr>
          <w:rFonts w:asciiTheme="minorHAnsi" w:hAnsiTheme="minorHAnsi" w:cstheme="minorHAnsi"/>
          <w:spacing w:val="-3"/>
          <w:sz w:val="22"/>
          <w:szCs w:val="22"/>
        </w:rPr>
        <w:t>ao</w:t>
      </w:r>
      <w:proofErr w:type="spellEnd"/>
      <w:r w:rsidRPr="0093629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936299">
        <w:rPr>
          <w:rFonts w:asciiTheme="minorHAnsi" w:hAnsiTheme="minorHAnsi" w:cstheme="minorHAnsi"/>
          <w:spacing w:val="-3"/>
          <w:sz w:val="22"/>
          <w:szCs w:val="22"/>
        </w:rPr>
        <w:t>proxecto</w:t>
      </w:r>
      <w:proofErr w:type="spellEnd"/>
      <w:r w:rsidRPr="00936299">
        <w:rPr>
          <w:rFonts w:asciiTheme="minorHAnsi" w:hAnsiTheme="minorHAnsi" w:cstheme="minorHAnsi"/>
          <w:spacing w:val="-3"/>
          <w:sz w:val="22"/>
          <w:szCs w:val="22"/>
        </w:rPr>
        <w:t xml:space="preserve"> presentado e á </w:t>
      </w:r>
      <w:r w:rsidRPr="00936299">
        <w:rPr>
          <w:rFonts w:asciiTheme="minorHAnsi" w:hAnsiTheme="minorHAnsi" w:cstheme="minorHAnsi"/>
          <w:spacing w:val="-2"/>
          <w:sz w:val="22"/>
          <w:szCs w:val="22"/>
        </w:rPr>
        <w:t>normas de</w:t>
      </w:r>
      <w:r w:rsidRPr="00D6540A">
        <w:rPr>
          <w:rFonts w:asciiTheme="minorHAnsi" w:hAnsiTheme="minorHAnsi" w:cstheme="minorHAnsi"/>
          <w:spacing w:val="-2"/>
          <w:sz w:val="22"/>
          <w:szCs w:val="22"/>
        </w:rPr>
        <w:t xml:space="preserve"> edificación e </w:t>
      </w:r>
      <w:proofErr w:type="spellStart"/>
      <w:r w:rsidRPr="00D6540A">
        <w:rPr>
          <w:rFonts w:asciiTheme="minorHAnsi" w:hAnsiTheme="minorHAnsi" w:cstheme="minorHAnsi"/>
          <w:spacing w:val="-2"/>
          <w:sz w:val="22"/>
          <w:szCs w:val="22"/>
        </w:rPr>
        <w:t>condicións</w:t>
      </w:r>
      <w:proofErr w:type="spellEnd"/>
      <w:r w:rsidRPr="00D6540A">
        <w:rPr>
          <w:rFonts w:asciiTheme="minorHAnsi" w:hAnsiTheme="minorHAnsi" w:cstheme="minorHAnsi"/>
          <w:spacing w:val="-2"/>
          <w:sz w:val="22"/>
          <w:szCs w:val="22"/>
        </w:rPr>
        <w:t xml:space="preserve"> particulares e </w:t>
      </w:r>
      <w:proofErr w:type="spellStart"/>
      <w:r w:rsidRPr="00D6540A">
        <w:rPr>
          <w:rFonts w:asciiTheme="minorHAnsi" w:hAnsiTheme="minorHAnsi" w:cstheme="minorHAnsi"/>
          <w:spacing w:val="-2"/>
          <w:sz w:val="22"/>
          <w:szCs w:val="22"/>
        </w:rPr>
        <w:t>xerais</w:t>
      </w:r>
      <w:proofErr w:type="spellEnd"/>
      <w:r w:rsidRPr="00D6540A">
        <w:rPr>
          <w:rFonts w:asciiTheme="minorHAnsi" w:hAnsiTheme="minorHAnsi" w:cstheme="minorHAnsi"/>
          <w:spacing w:val="-2"/>
          <w:sz w:val="22"/>
          <w:szCs w:val="22"/>
        </w:rPr>
        <w:t xml:space="preserve"> establecidas </w:t>
      </w:r>
      <w:proofErr w:type="spellStart"/>
      <w:r w:rsidRPr="00D6540A">
        <w:rPr>
          <w:rFonts w:asciiTheme="minorHAnsi" w:hAnsiTheme="minorHAnsi" w:cstheme="minorHAnsi"/>
          <w:spacing w:val="-2"/>
          <w:sz w:val="22"/>
          <w:szCs w:val="22"/>
        </w:rPr>
        <w:t>nas</w:t>
      </w:r>
      <w:proofErr w:type="spellEnd"/>
      <w:r w:rsidRPr="00D654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pacing w:val="-2"/>
          <w:sz w:val="22"/>
          <w:szCs w:val="22"/>
        </w:rPr>
        <w:t>correspondentes</w:t>
      </w:r>
      <w:proofErr w:type="spellEnd"/>
      <w:r w:rsidRPr="00D654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pacing w:val="-2"/>
          <w:sz w:val="22"/>
          <w:szCs w:val="22"/>
        </w:rPr>
        <w:t>Leis</w:t>
      </w:r>
      <w:proofErr w:type="spellEnd"/>
      <w:r w:rsidRPr="00D6540A">
        <w:rPr>
          <w:rFonts w:asciiTheme="minorHAnsi" w:hAnsiTheme="minorHAnsi" w:cstheme="minorHAnsi"/>
          <w:spacing w:val="-2"/>
          <w:sz w:val="22"/>
          <w:szCs w:val="22"/>
        </w:rPr>
        <w:t xml:space="preserve"> e </w:t>
      </w:r>
      <w:r w:rsidRPr="00D6540A">
        <w:rPr>
          <w:rFonts w:asciiTheme="minorHAnsi" w:hAnsiTheme="minorHAnsi" w:cstheme="minorHAnsi"/>
          <w:sz w:val="22"/>
          <w:szCs w:val="22"/>
        </w:rPr>
        <w:t>Ordenanzas:</w:t>
      </w:r>
    </w:p>
    <w:p w:rsidR="009B2969" w:rsidRPr="00936299" w:rsidRDefault="009B2969" w:rsidP="00936299">
      <w:pPr>
        <w:pStyle w:val="Predeterminado"/>
        <w:shd w:val="clear" w:color="auto" w:fill="FFFFFF"/>
        <w:tabs>
          <w:tab w:val="left" w:pos="22"/>
          <w:tab w:val="left" w:pos="753"/>
        </w:tabs>
        <w:ind w:left="764" w:hanging="360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>a)</w:t>
      </w:r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ab/>
        <w:t xml:space="preserve">PROMOTOR: Agraria Comarcal </w:t>
      </w:r>
      <w:proofErr w:type="spellStart"/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>Ordes</w:t>
      </w:r>
      <w:proofErr w:type="spellEnd"/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>, S.C.G.</w:t>
      </w:r>
    </w:p>
    <w:p w:rsidR="009B2969" w:rsidRPr="00936299" w:rsidRDefault="009B2969" w:rsidP="00936299">
      <w:pPr>
        <w:pStyle w:val="Predeterminado"/>
        <w:shd w:val="clear" w:color="auto" w:fill="FFFFFF"/>
        <w:tabs>
          <w:tab w:val="left" w:pos="22"/>
          <w:tab w:val="left" w:pos="753"/>
        </w:tabs>
        <w:ind w:left="764" w:hanging="360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>b)</w:t>
      </w:r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ab/>
        <w:t xml:space="preserve">SITUACIÓN EMPRAZAMENTO: </w:t>
      </w:r>
      <w:proofErr w:type="spellStart"/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>Pontepedra</w:t>
      </w:r>
      <w:proofErr w:type="spellEnd"/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– </w:t>
      </w:r>
      <w:proofErr w:type="spellStart"/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>Cabaleiros</w:t>
      </w:r>
      <w:proofErr w:type="spellEnd"/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, </w:t>
      </w:r>
      <w:proofErr w:type="spellStart"/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>Tordoia</w:t>
      </w:r>
      <w:proofErr w:type="spellEnd"/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– A Coruña</w:t>
      </w:r>
    </w:p>
    <w:p w:rsidR="009B2969" w:rsidRPr="00936299" w:rsidRDefault="009B2969" w:rsidP="00936299">
      <w:pPr>
        <w:pStyle w:val="Predeterminado"/>
        <w:shd w:val="clear" w:color="auto" w:fill="FFFFFF"/>
        <w:tabs>
          <w:tab w:val="left" w:pos="22"/>
          <w:tab w:val="left" w:pos="753"/>
        </w:tabs>
        <w:ind w:left="764" w:hanging="360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>c)</w:t>
      </w:r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ab/>
        <w:t xml:space="preserve">Referencia catastral: </w:t>
      </w:r>
      <w:r w:rsidR="00936299" w:rsidRPr="00936299">
        <w:rPr>
          <w:rFonts w:asciiTheme="minorHAnsi" w:hAnsiTheme="minorHAnsi" w:cstheme="minorHAnsi"/>
          <w:bCs/>
          <w:spacing w:val="-3"/>
          <w:sz w:val="22"/>
          <w:szCs w:val="22"/>
        </w:rPr>
        <w:t>XXXXXXXXXXXXXXXXXXXXX</w:t>
      </w:r>
    </w:p>
    <w:p w:rsidR="009B2969" w:rsidRPr="00936299" w:rsidRDefault="009B2969" w:rsidP="00936299">
      <w:pPr>
        <w:pStyle w:val="Predeterminado"/>
        <w:shd w:val="clear" w:color="auto" w:fill="FFFFFF"/>
        <w:tabs>
          <w:tab w:val="left" w:pos="11"/>
          <w:tab w:val="left" w:pos="731"/>
        </w:tabs>
        <w:ind w:left="764" w:hanging="360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>d)</w:t>
      </w:r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ab/>
        <w:t xml:space="preserve">TÉCNICO  AUTOR DO PROXECTO: </w:t>
      </w:r>
      <w:r w:rsidR="00936299" w:rsidRPr="00936299">
        <w:rPr>
          <w:rFonts w:asciiTheme="minorHAnsi" w:hAnsiTheme="minorHAnsi" w:cstheme="minorHAnsi"/>
          <w:bCs/>
          <w:spacing w:val="-3"/>
          <w:sz w:val="22"/>
          <w:szCs w:val="22"/>
        </w:rPr>
        <w:t>G.G.G.</w:t>
      </w:r>
    </w:p>
    <w:p w:rsidR="009B2969" w:rsidRPr="00936299" w:rsidRDefault="009B2969" w:rsidP="00936299">
      <w:pPr>
        <w:pStyle w:val="Predeterminado"/>
        <w:shd w:val="clear" w:color="auto" w:fill="FFFFFF"/>
        <w:tabs>
          <w:tab w:val="left" w:pos="11"/>
          <w:tab w:val="left" w:pos="731"/>
        </w:tabs>
        <w:ind w:left="764" w:hanging="360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>e)</w:t>
      </w:r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ab/>
        <w:t xml:space="preserve">PRAZO PARA INICIO E TERMINACIÓN DAS OBRAS: segundo </w:t>
      </w:r>
      <w:proofErr w:type="spellStart"/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>disposto</w:t>
      </w:r>
      <w:proofErr w:type="spellEnd"/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no punto 3o </w:t>
      </w:r>
    </w:p>
    <w:p w:rsidR="009B2969" w:rsidRPr="00936299" w:rsidRDefault="009B2969" w:rsidP="00936299">
      <w:pPr>
        <w:pStyle w:val="Predeterminado"/>
        <w:shd w:val="clear" w:color="auto" w:fill="FFFFFF"/>
        <w:tabs>
          <w:tab w:val="left" w:pos="11"/>
          <w:tab w:val="left" w:pos="731"/>
        </w:tabs>
        <w:ind w:left="764" w:hanging="360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>f)</w:t>
      </w:r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ab/>
      </w:r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ab/>
        <w:t>CONTÍA NAS QUE SE ORZAN</w:t>
      </w:r>
      <w:r w:rsid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AS OBRAS, EXECUCIÓN MATERIAL: </w:t>
      </w:r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>242.993,75 €</w:t>
      </w:r>
    </w:p>
    <w:p w:rsidR="009B2969" w:rsidRPr="00936299" w:rsidRDefault="009B2969" w:rsidP="00936299">
      <w:pPr>
        <w:pStyle w:val="Predeterminado"/>
        <w:shd w:val="clear" w:color="auto" w:fill="FFFFFF"/>
        <w:tabs>
          <w:tab w:val="left" w:pos="11"/>
          <w:tab w:val="left" w:pos="731"/>
        </w:tabs>
        <w:ind w:left="764" w:hanging="360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>g)</w:t>
      </w:r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ab/>
        <w:t>ALTURA, SUPERFICIE CONSTRUIDA E OCUPACIÓ DE PARCELA PERMITIDOS: 7,00m;</w:t>
      </w:r>
    </w:p>
    <w:p w:rsidR="00936299" w:rsidRDefault="009B2969" w:rsidP="00936299">
      <w:pPr>
        <w:pStyle w:val="Predeterminado"/>
        <w:shd w:val="clear" w:color="auto" w:fill="FFFFFF"/>
        <w:tabs>
          <w:tab w:val="left" w:pos="22"/>
          <w:tab w:val="left" w:pos="730"/>
        </w:tabs>
        <w:ind w:left="764" w:hanging="360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>9215m2; 8,18%</w:t>
      </w:r>
    </w:p>
    <w:p w:rsidR="00936299" w:rsidRDefault="009B2969" w:rsidP="00936299">
      <w:pPr>
        <w:pStyle w:val="Predeterminado"/>
        <w:shd w:val="clear" w:color="auto" w:fill="FFFFFF"/>
        <w:tabs>
          <w:tab w:val="left" w:pos="22"/>
          <w:tab w:val="left" w:pos="730"/>
        </w:tabs>
        <w:ind w:left="764" w:hanging="360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>h)</w:t>
      </w:r>
      <w:r w:rsidR="00936299">
        <w:rPr>
          <w:rFonts w:asciiTheme="minorHAnsi" w:hAnsiTheme="minorHAnsi" w:cstheme="minorHAnsi"/>
          <w:bCs/>
          <w:spacing w:val="-3"/>
          <w:sz w:val="22"/>
          <w:szCs w:val="22"/>
        </w:rPr>
        <w:tab/>
      </w:r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>FINALIDADE DE A</w:t>
      </w:r>
      <w:r w:rsidR="00936299">
        <w:rPr>
          <w:rFonts w:asciiTheme="minorHAnsi" w:hAnsiTheme="minorHAnsi" w:cstheme="minorHAnsi"/>
          <w:bCs/>
          <w:spacing w:val="-3"/>
          <w:sz w:val="22"/>
          <w:szCs w:val="22"/>
        </w:rPr>
        <w:t>CTUACIÓN E USO AO QUE SE DESTÍNA:</w:t>
      </w:r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proofErr w:type="spellStart"/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>Construción</w:t>
      </w:r>
      <w:proofErr w:type="spellEnd"/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proofErr w:type="spellStart"/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>dunha</w:t>
      </w:r>
      <w:proofErr w:type="spellEnd"/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nave destinada a </w:t>
      </w:r>
      <w:proofErr w:type="spellStart"/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>almacenaxe</w:t>
      </w:r>
      <w:proofErr w:type="spellEnd"/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e comercialización de </w:t>
      </w:r>
      <w:proofErr w:type="spellStart"/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>produtos</w:t>
      </w:r>
      <w:proofErr w:type="spellEnd"/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agrícolas zoosanitarios, fitosanitarios.</w:t>
      </w:r>
    </w:p>
    <w:p w:rsidR="00936299" w:rsidRDefault="009B2969" w:rsidP="00936299">
      <w:pPr>
        <w:pStyle w:val="Predeterminado"/>
        <w:shd w:val="clear" w:color="auto" w:fill="FFFFFF"/>
        <w:tabs>
          <w:tab w:val="left" w:pos="22"/>
          <w:tab w:val="left" w:pos="730"/>
        </w:tabs>
        <w:ind w:left="764" w:hanging="360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lastRenderedPageBreak/>
        <w:t>I</w:t>
      </w:r>
      <w:r w:rsidR="00936299">
        <w:rPr>
          <w:rFonts w:asciiTheme="minorHAnsi" w:hAnsiTheme="minorHAnsi" w:cstheme="minorHAnsi"/>
          <w:bCs/>
          <w:spacing w:val="-3"/>
          <w:sz w:val="22"/>
          <w:szCs w:val="22"/>
        </w:rPr>
        <w:tab/>
      </w:r>
      <w:proofErr w:type="gramStart"/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>)CLASIFICACIÓN</w:t>
      </w:r>
      <w:proofErr w:type="gramEnd"/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E CUALIFICACIÓN URBANÍSTIC DO SOLO OBXECTO DE ACTUACIÓN: Solo Rústica (LOUPMRG)</w:t>
      </w:r>
    </w:p>
    <w:p w:rsidR="009B2969" w:rsidRPr="00936299" w:rsidRDefault="009B2969" w:rsidP="00936299">
      <w:pPr>
        <w:pStyle w:val="Predeterminado"/>
        <w:shd w:val="clear" w:color="auto" w:fill="FFFFFF"/>
        <w:tabs>
          <w:tab w:val="left" w:pos="22"/>
          <w:tab w:val="left" w:pos="730"/>
        </w:tabs>
        <w:ind w:left="764" w:hanging="360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j)</w:t>
      </w:r>
      <w:r w:rsidR="00936299" w:rsidRPr="004646AF">
        <w:rPr>
          <w:rFonts w:asciiTheme="minorHAnsi" w:hAnsiTheme="minorHAnsi" w:cstheme="minorHAnsi"/>
          <w:bCs/>
          <w:spacing w:val="-3"/>
          <w:sz w:val="22"/>
          <w:szCs w:val="22"/>
        </w:rPr>
        <w:tab/>
      </w:r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TITULO PROXECTO: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Construción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dunha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nave destinada a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almacenaxe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e comercialización de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produtos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agrícolas zoosanitarios, fitosanitarios en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Pontepedra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–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Cabaleiros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–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Tordoia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– A Coruña</w:t>
      </w:r>
    </w:p>
    <w:p w:rsidR="009B2969" w:rsidRPr="00D6540A" w:rsidRDefault="009B2969" w:rsidP="004646AF">
      <w:pPr>
        <w:pStyle w:val="Predeterminado"/>
        <w:shd w:val="clear" w:color="auto" w:fill="FFFFFF"/>
        <w:tabs>
          <w:tab w:val="left" w:pos="730"/>
          <w:tab w:val="left" w:pos="775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4646AF" w:rsidRDefault="009B2969" w:rsidP="004646AF">
      <w:pPr>
        <w:pStyle w:val="Predeterminado"/>
        <w:shd w:val="clear" w:color="auto" w:fill="FFFFFF"/>
        <w:tabs>
          <w:tab w:val="left" w:pos="730"/>
          <w:tab w:val="left" w:pos="775"/>
        </w:tabs>
        <w:ind w:left="22" w:right="-1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Segundo.- </w:t>
      </w:r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Aprobar a liquidación de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dereitos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municipais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, de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acordo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coas ordenanzas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fiscais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municipais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reguladoras,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sen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prexuízo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das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comprobacións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que procedan sobre o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custo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real e efectivo da obra,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unha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vez concluida e das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liquidacións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complementarias que resulten procedentes.</w:t>
      </w:r>
    </w:p>
    <w:p w:rsidR="009B2969" w:rsidRPr="004646AF" w:rsidRDefault="009B2969" w:rsidP="004646AF">
      <w:pPr>
        <w:pStyle w:val="Predeterminado"/>
        <w:shd w:val="clear" w:color="auto" w:fill="FFFFFF"/>
        <w:tabs>
          <w:tab w:val="left" w:pos="730"/>
          <w:tab w:val="left" w:pos="775"/>
        </w:tabs>
        <w:ind w:right="-1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:rsidR="009B2969" w:rsidRPr="004646AF" w:rsidRDefault="009B2969" w:rsidP="004646AF">
      <w:pPr>
        <w:pStyle w:val="Predeterminado"/>
        <w:shd w:val="clear" w:color="auto" w:fill="FFFFFF"/>
        <w:tabs>
          <w:tab w:val="left" w:pos="730"/>
          <w:tab w:val="left" w:pos="775"/>
        </w:tabs>
        <w:ind w:left="22" w:right="-1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Terceiro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.-O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prazo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de iniciación non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poderá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exceder de SEIS MESES e o de terminación de TRES ANOS, a contar igualmente a partir da notificación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desta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resolución non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podendo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interromperse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as obras por tempo superior a SEIS MESES.</w:t>
      </w:r>
    </w:p>
    <w:p w:rsidR="009B2969" w:rsidRPr="004646AF" w:rsidRDefault="009B2969" w:rsidP="004646AF">
      <w:pPr>
        <w:pStyle w:val="Predeterminado"/>
        <w:shd w:val="clear" w:color="auto" w:fill="FFFFFF"/>
        <w:tabs>
          <w:tab w:val="left" w:pos="730"/>
          <w:tab w:val="left" w:pos="775"/>
        </w:tabs>
        <w:ind w:right="-1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:rsidR="009B2969" w:rsidRPr="004646AF" w:rsidRDefault="009B2969" w:rsidP="004646AF">
      <w:pPr>
        <w:pStyle w:val="Predeterminado"/>
        <w:shd w:val="clear" w:color="auto" w:fill="FFFFFF"/>
        <w:tabs>
          <w:tab w:val="left" w:pos="730"/>
          <w:tab w:val="left" w:pos="775"/>
        </w:tabs>
        <w:ind w:left="22" w:right="-1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93629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Cuarto.- </w:t>
      </w:r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A presente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licenza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concédese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salvo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dereito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de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propiedade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e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sen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prexuízo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de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terceiros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e, así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mesmo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, das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autorizacións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e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concesións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a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outorgar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por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outras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administracións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públicas tal e como se indica no informe da Técnica Municipal, María Carmen Novoa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Sío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de data 10 de agosto de 2017.</w:t>
      </w:r>
    </w:p>
    <w:p w:rsidR="004646AF" w:rsidRPr="004646AF" w:rsidRDefault="004646AF" w:rsidP="004646AF">
      <w:pPr>
        <w:pStyle w:val="Predeterminado"/>
        <w:shd w:val="clear" w:color="auto" w:fill="FFFFFF"/>
        <w:tabs>
          <w:tab w:val="left" w:pos="730"/>
          <w:tab w:val="left" w:pos="775"/>
        </w:tabs>
        <w:ind w:left="22" w:right="-1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:rsidR="009B2969" w:rsidRPr="004646AF" w:rsidRDefault="009B2969" w:rsidP="004646AF">
      <w:pPr>
        <w:pStyle w:val="Predeterminado"/>
        <w:shd w:val="clear" w:color="auto" w:fill="FFFFFF"/>
        <w:tabs>
          <w:tab w:val="left" w:pos="730"/>
          <w:tab w:val="left" w:pos="775"/>
        </w:tabs>
        <w:ind w:left="22" w:right="-1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Quinto.- Para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comezar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a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actividade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comercial deberá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achegar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o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Rexistro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oficial de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establecementos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e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servizos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de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produtos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fitosanitarios e o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Rexistro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galego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sanitario de empresas e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establecementos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alimentarios (REGASA)</w:t>
      </w:r>
    </w:p>
    <w:p w:rsidR="009B2969" w:rsidRPr="004646AF" w:rsidRDefault="009B2969" w:rsidP="00936299">
      <w:pPr>
        <w:pStyle w:val="Predeterminado"/>
        <w:shd w:val="clear" w:color="auto" w:fill="FFFFFF"/>
        <w:tabs>
          <w:tab w:val="left" w:pos="730"/>
          <w:tab w:val="left" w:pos="775"/>
        </w:tabs>
        <w:ind w:left="22" w:right="-1" w:firstLine="83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:rsidR="009B2969" w:rsidRPr="004646AF" w:rsidRDefault="009B2969" w:rsidP="004646AF">
      <w:pPr>
        <w:pStyle w:val="Predeterminado"/>
        <w:shd w:val="clear" w:color="auto" w:fill="FFFFFF"/>
        <w:tabs>
          <w:tab w:val="left" w:pos="730"/>
          <w:tab w:val="left" w:pos="775"/>
        </w:tabs>
        <w:ind w:left="22" w:right="-1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Sexto.-Realizadas as obras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obxecto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desta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licenza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DEBERÁ PRESENTAR CERTIFICADO FINAL DE OBRA e realizar a comunicación previa regulada no artigo 24 e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seguintes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da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Lei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9/2013, do 19 de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decembro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, de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emprendemento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e da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competitividade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económica de Galicia para comprobación por parte dos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servizos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técnicos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municipais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e para que este certifique a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veracidade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das obras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obxecto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do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proxecto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e inspección previa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ao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exercicio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da </w:t>
      </w:r>
      <w:proofErr w:type="spellStart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actividade</w:t>
      </w:r>
      <w:proofErr w:type="spellEnd"/>
      <w:r w:rsidRPr="004646AF">
        <w:rPr>
          <w:rFonts w:asciiTheme="minorHAnsi" w:hAnsiTheme="minorHAnsi" w:cstheme="minorHAnsi"/>
          <w:bCs/>
          <w:spacing w:val="-3"/>
          <w:sz w:val="22"/>
          <w:szCs w:val="22"/>
        </w:rPr>
        <w:t>.</w:t>
      </w:r>
    </w:p>
    <w:p w:rsidR="009B2969" w:rsidRPr="00D6540A" w:rsidRDefault="009B2969" w:rsidP="0093629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7" w:name="nupunto19"/>
      <w:bookmarkEnd w:id="37"/>
    </w:p>
    <w:p w:rsidR="009B2969" w:rsidRPr="00D6540A" w:rsidRDefault="009B2969" w:rsidP="0093629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540A">
        <w:rPr>
          <w:rFonts w:asciiTheme="minorHAnsi" w:hAnsiTheme="minorHAnsi" w:cstheme="minorHAnsi"/>
          <w:b/>
          <w:bCs/>
          <w:sz w:val="22"/>
          <w:szCs w:val="22"/>
        </w:rPr>
        <w:t>10</w:t>
      </w:r>
      <w:bookmarkStart w:id="38" w:name="nupunto20"/>
      <w:bookmarkEnd w:id="38"/>
      <w:r w:rsidRPr="00D6540A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39" w:name="descpunto19"/>
      <w:bookmarkEnd w:id="39"/>
      <w:r w:rsidRPr="00D6540A">
        <w:rPr>
          <w:rFonts w:asciiTheme="minorHAnsi" w:hAnsiTheme="minorHAnsi" w:cstheme="minorHAnsi"/>
          <w:b/>
          <w:bCs/>
          <w:sz w:val="22"/>
          <w:szCs w:val="22"/>
        </w:rPr>
        <w:t>APROBACION DE FACTURAS.-</w:t>
      </w:r>
      <w:bookmarkStart w:id="40" w:name="descpunto20"/>
      <w:bookmarkEnd w:id="40"/>
    </w:p>
    <w:p w:rsidR="004646AF" w:rsidRDefault="004646AF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2969" w:rsidRDefault="004646AF" w:rsidP="009B2969">
      <w:pPr>
        <w:pStyle w:val="Estndar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4646AF">
        <w:rPr>
          <w:rFonts w:asciiTheme="minorHAnsi" w:hAnsiTheme="minorHAnsi" w:cstheme="minorHAnsi"/>
          <w:bCs/>
          <w:sz w:val="22"/>
          <w:szCs w:val="22"/>
        </w:rPr>
        <w:t>Acordos</w:t>
      </w:r>
      <w:proofErr w:type="spellEnd"/>
      <w:r w:rsidRPr="004646AF">
        <w:rPr>
          <w:rFonts w:asciiTheme="minorHAnsi" w:hAnsiTheme="minorHAnsi" w:cstheme="minorHAnsi"/>
          <w:bCs/>
          <w:sz w:val="22"/>
          <w:szCs w:val="22"/>
        </w:rPr>
        <w:t xml:space="preserve"> adoptados:</w:t>
      </w:r>
    </w:p>
    <w:p w:rsidR="004646AF" w:rsidRPr="004646AF" w:rsidRDefault="004646AF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4646AF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1.A</w:t>
      </w:r>
      <w:r w:rsidR="009B2969" w:rsidRPr="00D6540A">
        <w:rPr>
          <w:rFonts w:asciiTheme="minorHAnsi" w:hAnsiTheme="minorHAnsi" w:cstheme="minorHAnsi"/>
          <w:sz w:val="22"/>
          <w:szCs w:val="22"/>
        </w:rPr>
        <w:t>probar</w:t>
      </w:r>
      <w:proofErr w:type="gramEnd"/>
      <w:r w:rsidR="009B2969" w:rsidRPr="00D6540A">
        <w:rPr>
          <w:rFonts w:asciiTheme="minorHAnsi" w:hAnsiTheme="minorHAnsi" w:cstheme="minorHAnsi"/>
          <w:sz w:val="22"/>
          <w:szCs w:val="22"/>
        </w:rPr>
        <w:t xml:space="preserve"> a factura por un importe total de 3.409,20€</w:t>
      </w:r>
    </w:p>
    <w:p w:rsidR="004646AF" w:rsidRDefault="004646AF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4646AF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2.O</w:t>
      </w:r>
      <w:r w:rsidR="009B2969" w:rsidRPr="00D6540A">
        <w:rPr>
          <w:rFonts w:asciiTheme="minorHAnsi" w:hAnsiTheme="minorHAnsi" w:cstheme="minorHAnsi"/>
          <w:sz w:val="22"/>
          <w:szCs w:val="22"/>
        </w:rPr>
        <w:t>rdear</w:t>
      </w:r>
      <w:proofErr w:type="gramEnd"/>
      <w:r w:rsidR="009B2969" w:rsidRPr="00D6540A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9B2969" w:rsidRPr="00D6540A">
        <w:rPr>
          <w:rFonts w:asciiTheme="minorHAnsi" w:hAnsiTheme="minorHAnsi" w:cstheme="minorHAnsi"/>
          <w:sz w:val="22"/>
          <w:szCs w:val="22"/>
        </w:rPr>
        <w:t>Tesourería</w:t>
      </w:r>
      <w:proofErr w:type="spellEnd"/>
      <w:r w:rsidR="009B2969" w:rsidRPr="00D6540A">
        <w:rPr>
          <w:rFonts w:asciiTheme="minorHAnsi" w:hAnsiTheme="minorHAnsi" w:cstheme="minorHAnsi"/>
          <w:sz w:val="22"/>
          <w:szCs w:val="22"/>
        </w:rPr>
        <w:t xml:space="preserve"> Municipal que proceda </w:t>
      </w:r>
      <w:proofErr w:type="spellStart"/>
      <w:r w:rsidR="009B2969" w:rsidRPr="00D6540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="009B2969" w:rsidRPr="00D6540A">
        <w:rPr>
          <w:rFonts w:asciiTheme="minorHAnsi" w:hAnsiTheme="minorHAnsi" w:cstheme="minorHAnsi"/>
          <w:sz w:val="22"/>
          <w:szCs w:val="22"/>
        </w:rPr>
        <w:t xml:space="preserve"> pago previa intervención formal da Intervención das cantidades das facturas relacionadas por un importe de 3.409,20€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4"/>
        <w:gridCol w:w="2008"/>
        <w:gridCol w:w="1840"/>
        <w:gridCol w:w="3912"/>
      </w:tblGrid>
      <w:tr w:rsidR="004646AF" w:rsidRPr="00D6540A" w:rsidTr="004646AF">
        <w:tblPrEx>
          <w:tblCellMar>
            <w:top w:w="0" w:type="dxa"/>
            <w:bottom w:w="0" w:type="dxa"/>
          </w:tblCellMar>
        </w:tblPrEx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F" w:rsidRPr="00D6540A" w:rsidRDefault="004646AF" w:rsidP="00A52F03">
            <w:pPr>
              <w:pStyle w:val="Textopredeterminado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4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ENTRADA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F" w:rsidRPr="00D6540A" w:rsidRDefault="004646AF" w:rsidP="00A52F03">
            <w:pPr>
              <w:pStyle w:val="Textopredeterminado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4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FACTURA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F" w:rsidRPr="00D6540A" w:rsidRDefault="004646AF" w:rsidP="00A52F03">
            <w:pPr>
              <w:pStyle w:val="Textopredeterminado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4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IMPORTE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F" w:rsidRPr="00D6540A" w:rsidRDefault="004646AF" w:rsidP="00A52F03">
            <w:pPr>
              <w:pStyle w:val="Textopredeterminado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4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TERCERO</w:t>
            </w:r>
          </w:p>
        </w:tc>
      </w:tr>
      <w:tr w:rsidR="004646AF" w:rsidRPr="00D6540A" w:rsidTr="004646AF">
        <w:tblPrEx>
          <w:tblCellMar>
            <w:top w:w="0" w:type="dxa"/>
            <w:bottom w:w="0" w:type="dxa"/>
          </w:tblCellMar>
        </w:tblPrEx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F" w:rsidRPr="00D6540A" w:rsidRDefault="004646AF" w:rsidP="00A52F0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6540A">
              <w:rPr>
                <w:rFonts w:asciiTheme="minorHAnsi" w:hAnsiTheme="minorHAnsi" w:cstheme="minorHAnsi"/>
                <w:sz w:val="22"/>
                <w:szCs w:val="22"/>
              </w:rPr>
              <w:t>981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F" w:rsidRPr="00D6540A" w:rsidRDefault="004646AF" w:rsidP="00A52F0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6540A">
              <w:rPr>
                <w:rFonts w:asciiTheme="minorHAnsi" w:hAnsiTheme="minorHAnsi" w:cstheme="minorHAnsi"/>
                <w:sz w:val="22"/>
                <w:szCs w:val="22"/>
              </w:rPr>
              <w:t>FO004 2017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F" w:rsidRPr="00D6540A" w:rsidRDefault="004646AF" w:rsidP="00A52F0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6540A">
              <w:rPr>
                <w:rFonts w:asciiTheme="minorHAnsi" w:hAnsiTheme="minorHAnsi" w:cstheme="minorHAnsi"/>
                <w:sz w:val="22"/>
                <w:szCs w:val="22"/>
              </w:rPr>
              <w:t>3.409,20€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F" w:rsidRPr="00D6540A" w:rsidRDefault="004646AF" w:rsidP="00A52F0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6540A">
              <w:rPr>
                <w:rFonts w:asciiTheme="minorHAnsi" w:hAnsiTheme="minorHAnsi" w:cstheme="minorHAnsi"/>
                <w:sz w:val="22"/>
                <w:szCs w:val="22"/>
              </w:rPr>
              <w:t xml:space="preserve">Susana Castro </w:t>
            </w:r>
            <w:proofErr w:type="spellStart"/>
            <w:r w:rsidRPr="00D6540A">
              <w:rPr>
                <w:rFonts w:asciiTheme="minorHAnsi" w:hAnsiTheme="minorHAnsi" w:cstheme="minorHAnsi"/>
                <w:sz w:val="22"/>
                <w:szCs w:val="22"/>
              </w:rPr>
              <w:t>Castro</w:t>
            </w:r>
            <w:proofErr w:type="spellEnd"/>
          </w:p>
        </w:tc>
      </w:tr>
    </w:tbl>
    <w:p w:rsidR="009B2969" w:rsidRPr="00D6540A" w:rsidRDefault="009B2969" w:rsidP="009B2969">
      <w:pPr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rPr>
          <w:rFonts w:asciiTheme="minorHAnsi" w:hAnsiTheme="minorHAnsi" w:cstheme="minorHAnsi"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41" w:name="nupunto21"/>
      <w:bookmarkEnd w:id="41"/>
      <w:r w:rsidRPr="00D6540A">
        <w:rPr>
          <w:rFonts w:asciiTheme="minorHAnsi" w:hAnsiTheme="minorHAnsi" w:cstheme="minorHAnsi"/>
          <w:b/>
          <w:bCs/>
          <w:sz w:val="22"/>
          <w:szCs w:val="22"/>
        </w:rPr>
        <w:t>11</w:t>
      </w:r>
      <w:bookmarkStart w:id="42" w:name="nupunto22"/>
      <w:bookmarkEnd w:id="42"/>
      <w:r w:rsidRPr="00D6540A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43" w:name="descpunto21"/>
      <w:bookmarkEnd w:id="43"/>
      <w:r w:rsidRPr="00D6540A">
        <w:rPr>
          <w:rFonts w:asciiTheme="minorHAnsi" w:hAnsiTheme="minorHAnsi" w:cstheme="minorHAnsi"/>
          <w:b/>
          <w:bCs/>
          <w:sz w:val="22"/>
          <w:szCs w:val="22"/>
        </w:rPr>
        <w:t>ROGOS E PREGUNTAS.-</w:t>
      </w:r>
      <w:bookmarkStart w:id="44" w:name="descpunto22"/>
      <w:bookmarkEnd w:id="44"/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>Non se formulan</w:t>
      </w:r>
    </w:p>
    <w:p w:rsidR="009B2969" w:rsidRPr="00D6540A" w:rsidRDefault="009B2969" w:rsidP="009B296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72BF9" w:rsidRPr="004646AF" w:rsidRDefault="009B2969" w:rsidP="004646AF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6540A">
        <w:rPr>
          <w:rFonts w:asciiTheme="minorHAnsi" w:hAnsiTheme="minorHAnsi" w:cstheme="minorHAnsi"/>
          <w:sz w:val="22"/>
          <w:szCs w:val="22"/>
        </w:rPr>
        <w:t xml:space="preserve">Non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habendo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máis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asuntos de que tratar,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D6540A">
        <w:rPr>
          <w:rFonts w:asciiTheme="minorHAnsi" w:hAnsiTheme="minorHAnsi" w:cstheme="minorHAnsi"/>
          <w:sz w:val="22"/>
          <w:szCs w:val="22"/>
        </w:rPr>
        <w:t xml:space="preserve"> Presidencia </w:t>
      </w:r>
      <w:proofErr w:type="spellStart"/>
      <w:r w:rsidRPr="00D6540A">
        <w:rPr>
          <w:rFonts w:asciiTheme="minorHAnsi" w:hAnsiTheme="minorHAnsi" w:cstheme="minorHAnsi"/>
          <w:sz w:val="22"/>
          <w:szCs w:val="22"/>
        </w:rPr>
        <w:t>levántase</w:t>
      </w:r>
      <w:proofErr w:type="spellEnd"/>
      <w:r w:rsidR="004646AF">
        <w:rPr>
          <w:rFonts w:asciiTheme="minorHAnsi" w:hAnsiTheme="minorHAnsi" w:cstheme="minorHAnsi"/>
          <w:sz w:val="22"/>
          <w:szCs w:val="22"/>
        </w:rPr>
        <w:t xml:space="preserve"> a sesión, </w:t>
      </w:r>
      <w:proofErr w:type="spellStart"/>
      <w:r w:rsidR="004646AF">
        <w:rPr>
          <w:rFonts w:asciiTheme="minorHAnsi" w:hAnsiTheme="minorHAnsi" w:cstheme="minorHAnsi"/>
          <w:sz w:val="22"/>
          <w:szCs w:val="22"/>
        </w:rPr>
        <w:t>sendo</w:t>
      </w:r>
      <w:proofErr w:type="spellEnd"/>
      <w:r w:rsidR="004646AF">
        <w:rPr>
          <w:rFonts w:asciiTheme="minorHAnsi" w:hAnsiTheme="minorHAnsi" w:cstheme="minorHAnsi"/>
          <w:sz w:val="22"/>
          <w:szCs w:val="22"/>
        </w:rPr>
        <w:t xml:space="preserve"> as 13:15 horas.</w:t>
      </w:r>
      <w:bookmarkStart w:id="45" w:name="_GoBack"/>
      <w:bookmarkEnd w:id="45"/>
    </w:p>
    <w:sectPr w:rsidR="00372BF9" w:rsidRPr="004646AF" w:rsidSect="00D6540A">
      <w:pgSz w:w="12240" w:h="15840"/>
      <w:pgMar w:top="1701" w:right="1418" w:bottom="1701" w:left="1418" w:header="720" w:footer="720" w:gutter="0"/>
      <w:cols w:space="720"/>
      <w:noEndnote/>
      <w:docGrid w:linePitch="19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13E8B"/>
    <w:multiLevelType w:val="hybridMultilevel"/>
    <w:tmpl w:val="8196B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69"/>
    <w:rsid w:val="00372BF9"/>
    <w:rsid w:val="004646AF"/>
    <w:rsid w:val="00936299"/>
    <w:rsid w:val="009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69"/>
    <w:pPr>
      <w:spacing w:after="0" w:line="240" w:lineRule="auto"/>
    </w:pPr>
    <w:rPr>
      <w:rFonts w:ascii="Comic Sans MS" w:eastAsia="Times New Roman" w:hAnsi="Comic Sans MS" w:cs="Arial"/>
      <w:sz w:val="144"/>
      <w:szCs w:val="14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1">
    <w:name w:val="Texto predeterminado:1"/>
    <w:basedOn w:val="Normal"/>
    <w:rsid w:val="009B296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Predeterminado">
    <w:name w:val="Predeterminado"/>
    <w:basedOn w:val="Normal"/>
    <w:rsid w:val="009B296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Textopredeterminado">
    <w:name w:val="Texto predeterminado"/>
    <w:basedOn w:val="Normal"/>
    <w:rsid w:val="009B296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Estndar">
    <w:name w:val="Estándar"/>
    <w:basedOn w:val="Normal"/>
    <w:rsid w:val="009B296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69"/>
    <w:pPr>
      <w:spacing w:after="0" w:line="240" w:lineRule="auto"/>
    </w:pPr>
    <w:rPr>
      <w:rFonts w:ascii="Comic Sans MS" w:eastAsia="Times New Roman" w:hAnsi="Comic Sans MS" w:cs="Arial"/>
      <w:sz w:val="144"/>
      <w:szCs w:val="14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1">
    <w:name w:val="Texto predeterminado:1"/>
    <w:basedOn w:val="Normal"/>
    <w:rsid w:val="009B296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Predeterminado">
    <w:name w:val="Predeterminado"/>
    <w:basedOn w:val="Normal"/>
    <w:rsid w:val="009B296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Textopredeterminado">
    <w:name w:val="Texto predeterminado"/>
    <w:basedOn w:val="Normal"/>
    <w:rsid w:val="009B296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Estndar">
    <w:name w:val="Estándar"/>
    <w:basedOn w:val="Normal"/>
    <w:rsid w:val="009B296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1436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2018-01-02T12:55:00Z</dcterms:created>
  <dcterms:modified xsi:type="dcterms:W3CDTF">2018-01-02T13:10:00Z</dcterms:modified>
</cp:coreProperties>
</file>